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7lsZ84AAAD/AAAADwAAAAAAAAABACAAAAAiAAAAZHJzL2Rvd25yZXYueG1sUEsBAhQAFAAAAAgA&#10;h07iQDnGXjL2AQAACQQAAA4AAAAAAAAAAQAgAAAAH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2年10月1日至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2年12月31日。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附表2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附表3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附表4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附表5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附表6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附表7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附表8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附表9 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ascii="仿宋_GB2312" w:eastAsia="仿宋_GB2312"/>
          <w:sz w:val="28"/>
        </w:rPr>
        <w:t>17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药品经营企业情况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药品经营企业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24379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。其中，药品经营批发企业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587家，零售连锁门店16637家，单体零售7155家。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eastAsia="仿宋_GB2312"/>
          <w:sz w:val="32"/>
          <w:szCs w:val="32"/>
        </w:rPr>
        <w:t>家次，发现违法违规的生产企业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264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10573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6206家次，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1362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1328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1146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1621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387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234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34954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1120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7754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194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38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37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</w:t>
      </w:r>
      <w:r>
        <w:rPr>
          <w:rFonts w:ascii="仿宋_GB2312" w:eastAsia="仿宋_GB2312" w:cs="Times New Roman"/>
          <w:sz w:val="32"/>
          <w:szCs w:val="32"/>
          <w:lang w:bidi="ar-SA"/>
        </w:rPr>
        <w:t>家次，停产整改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13268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46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412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536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bidi w:val="0"/>
        <w:spacing w:before="0" w:after="0" w:line="560" w:lineRule="exact"/>
        <w:ind w:left="640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日常监管情况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（一）化妆品生产企业情况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化妆品生产企业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（二）化妆品生产日常监管情况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123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抽验化妆品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334批次。飞行检查化妆品生产企业26家次。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4069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3835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234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2213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189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3759.97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501.1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13.32</w:t>
      </w:r>
      <w:r>
        <w:rPr>
          <w:rFonts w:hint="eastAsia" w:ascii="仿宋_GB2312" w:eastAsia="仿宋_GB2312"/>
          <w:sz w:val="32"/>
          <w:szCs w:val="32"/>
        </w:rPr>
        <w:t>万元，责令</w:t>
      </w:r>
      <w:r>
        <w:rPr>
          <w:rFonts w:hint="eastAsia" w:ascii="仿宋_GB2312" w:eastAsia="仿宋_GB2312"/>
          <w:sz w:val="32"/>
          <w:szCs w:val="32"/>
          <w:lang w:eastAsia="zh-CN"/>
        </w:rPr>
        <w:t>关闭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户，</w:t>
      </w:r>
      <w:r>
        <w:rPr>
          <w:rFonts w:hint="eastAsia" w:ascii="仿宋_GB2312" w:eastAsia="仿宋_GB2312"/>
          <w:sz w:val="32"/>
          <w:szCs w:val="32"/>
          <w:lang w:eastAsia="zh-CN"/>
        </w:rPr>
        <w:t>捣毁制假售假窝点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1个，</w:t>
      </w:r>
      <w:r>
        <w:rPr>
          <w:rFonts w:hint="eastAsia" w:ascii="仿宋_GB2312" w:eastAsia="仿宋_GB2312"/>
          <w:sz w:val="32"/>
          <w:szCs w:val="32"/>
        </w:rPr>
        <w:t>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1482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2205件，无货值10万元-20万元案件，货值20万元-50万元案件2件，货值50万元以上的案件6件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2031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91.78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1799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81.29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541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1974.9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732.44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42.05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516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95.38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5万元-20万元案件7件;20万元-50万元案件6件;50万元以上案件12件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458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84.66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58.23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1081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5件</w:t>
      </w:r>
      <w:r>
        <w:rPr>
          <w:rFonts w:hint="eastAsia" w:ascii="仿宋_GB2312" w:eastAsia="仿宋_GB2312"/>
          <w:sz w:val="32"/>
          <w:szCs w:val="32"/>
        </w:rPr>
        <w:t>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53.43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230.78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3.73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873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931件，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86.12</w:t>
      </w:r>
      <w:r>
        <w:rPr>
          <w:rFonts w:hint="eastAsia" w:ascii="仿宋_GB2312" w:eastAsia="仿宋_GB2312"/>
          <w:sz w:val="32"/>
          <w:szCs w:val="32"/>
        </w:rPr>
        <w:t>%。从货值划分看，货值2万元以下的案件占一般程序案件总数的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99.72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2万元-20万元案件3件。</w:t>
      </w:r>
      <w:r>
        <w:rPr>
          <w:rFonts w:hint="eastAsia" w:ascii="仿宋_GB2312" w:eastAsia="仿宋_GB2312"/>
          <w:sz w:val="32"/>
          <w:szCs w:val="32"/>
        </w:rPr>
        <w:t>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64.48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全区药品经营企业情况</w:t>
      </w:r>
    </w:p>
    <w:tbl>
      <w:tblPr>
        <w:tblStyle w:val="6"/>
        <w:tblW w:w="99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30"/>
        <w:gridCol w:w="1365"/>
        <w:gridCol w:w="1545"/>
        <w:gridCol w:w="1676"/>
        <w:gridCol w:w="1320"/>
        <w:gridCol w:w="1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零售连锁总部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零售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连锁门店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单体零售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期末实有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361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226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16637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7155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24379</w:t>
            </w:r>
          </w:p>
        </w:tc>
      </w:tr>
    </w:tbl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附表2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6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116</w:t>
            </w:r>
          </w:p>
        </w:tc>
      </w:tr>
    </w:tbl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6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264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10573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1175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1081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199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1621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2767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387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6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34954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7754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14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hint="eastAsia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7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6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536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6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/>
                <w:lang w:val="en-US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6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Style w:val="7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7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3759.97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3602.70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3548.90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1974.9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732.44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607.92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1974.90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13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/>
    <w:sectPr>
      <w:headerReference r:id="rId5" w:type="default"/>
      <w:footerReference r:id="rId7" w:type="default"/>
      <w:headerReference r:id="rId6" w:type="even"/>
      <w:pgSz w:w="11907" w:h="16840"/>
      <w:pgMar w:top="1531" w:right="1531" w:bottom="1531" w:left="1531" w:header="851" w:footer="992" w:gutter="0"/>
      <w:pgNumType w:start="1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FAD5"/>
    <w:rsid w:val="58F60CCE"/>
    <w:rsid w:val="650FCD34"/>
    <w:rsid w:val="736DE10C"/>
    <w:rsid w:val="77F5ABCC"/>
    <w:rsid w:val="7AA08F51"/>
    <w:rsid w:val="7F711368"/>
    <w:rsid w:val="7FF7FAD5"/>
    <w:rsid w:val="DF7E51E3"/>
    <w:rsid w:val="FDF3F08F"/>
    <w:rsid w:val="FFB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2022-10-14T16:33:00Z</dcterms:created>
  <dc:creator>gxxc</dc:creator>
  <cp:lastModifiedBy>gxxc</cp:lastModifiedBy>
  <dcterms:modified xsi:type="dcterms:W3CDTF">2023-02-17T10:58:15Z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