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四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月</w:t>
      </w:r>
      <w:bookmarkStart w:id="0" w:name="_GoBack"/>
      <w:bookmarkEnd w:id="0"/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年10月1日至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年12月31日。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医疗器械监管情况</w:t>
      </w:r>
      <w:r>
        <w:rPr>
          <w:rFonts w:hint="eastAsia" w:ascii="仿宋_GB2312" w:eastAsia="仿宋_GB2312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化妆品日常监管情况</w:t>
      </w:r>
      <w:r>
        <w:rPr>
          <w:rFonts w:hint="eastAsia" w:ascii="仿宋_GB2312" w:eastAsia="仿宋_GB2312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hint="eastAsia" w:ascii="仿宋_GB2312" w:eastAsia="仿宋_GB2312"/>
          <w:sz w:val="28"/>
        </w:rPr>
        <w:t>、</w:t>
      </w:r>
      <w:r>
        <w:rPr>
          <w:rFonts w:hint="eastAsia" w:eastAsia="仿宋_GB2312"/>
          <w:color w:val="000000"/>
          <w:sz w:val="28"/>
          <w:szCs w:val="28"/>
          <w:u w:val="none"/>
        </w:rPr>
        <w:t>药品抽验情况</w:t>
      </w:r>
      <w:r>
        <w:rPr>
          <w:rFonts w:hint="eastAsia" w:ascii="仿宋_GB2312" w:eastAsia="仿宋_GB2312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附表2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附表3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附表4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附表5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附表6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pacing w:val="-4"/>
          <w:sz w:val="28"/>
        </w:rPr>
        <w:t>…………………………………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附表7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附表8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全区化妆品生产日常监管情况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附表9 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……………………………………………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………………………………………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地方药品抽验情况</w:t>
      </w:r>
      <w:r>
        <w:rPr>
          <w:rFonts w:hint="eastAsia" w:ascii="仿宋_GB2312" w:eastAsia="仿宋_GB2312"/>
          <w:spacing w:val="-8"/>
          <w:sz w:val="28"/>
        </w:rPr>
        <w:t>……………………………………………</w:t>
      </w:r>
      <w:r>
        <w:rPr>
          <w:rFonts w:hint="eastAsia" w:ascii="仿宋_GB2312" w:eastAsia="仿宋_GB2312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302</w:t>
      </w:r>
      <w:r>
        <w:rPr>
          <w:rFonts w:hint="eastAsia" w:ascii="仿宋_GB2312" w:eastAsia="仿宋_GB2312"/>
          <w:sz w:val="32"/>
          <w:szCs w:val="32"/>
        </w:rPr>
        <w:t>家次，发现违法违规的生产企业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8736</w:t>
      </w:r>
      <w:r>
        <w:rPr>
          <w:rFonts w:hint="eastAsia" w:ascii="仿宋_GB2312" w:eastAsia="仿宋_GB2312"/>
          <w:sz w:val="32"/>
          <w:szCs w:val="32"/>
        </w:rPr>
        <w:t>家次，发现违法违规的经营企业共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885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922</w:t>
      </w:r>
      <w:r>
        <w:rPr>
          <w:rFonts w:hint="eastAsia" w:ascii="仿宋_GB2312" w:eastAsia="仿宋_GB2312"/>
          <w:sz w:val="32"/>
          <w:szCs w:val="32"/>
        </w:rPr>
        <w:t>家次。（详见附表2）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1494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1230</w:t>
      </w:r>
      <w:r>
        <w:rPr>
          <w:rFonts w:hint="eastAsia" w:ascii="仿宋_GB2312" w:eastAsia="仿宋_GB2312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350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215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207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家。（详见附表4）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32218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1131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6324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eastAsia="仿宋_GB2312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177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45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42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10</w:t>
      </w:r>
      <w:r>
        <w:rPr>
          <w:rFonts w:ascii="仿宋_GB2312" w:eastAsia="仿宋_GB2312" w:cs="Times New Roman"/>
          <w:sz w:val="32"/>
          <w:szCs w:val="32"/>
          <w:lang w:bidi="ar-SA"/>
        </w:rPr>
        <w:t>家次，停产整改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1</w:t>
      </w:r>
      <w:r>
        <w:rPr>
          <w:rFonts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（详见附表6）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7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9472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27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379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412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家次。（详见附表7）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bidi w:val="0"/>
        <w:spacing w:before="0" w:after="0" w:line="560" w:lineRule="exact"/>
        <w:ind w:left="640"/>
        <w:rPr>
          <w:rFonts w:hint="eastAsia" w:ascii="黑体" w:eastAsia="黑体"/>
          <w:b w:val="0"/>
          <w:color w:val="00000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87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ascii="仿宋_GB2312" w:eastAsia="仿宋_GB2312"/>
          <w:color w:val="000000"/>
          <w:sz w:val="32"/>
          <w:szCs w:val="32"/>
        </w:rPr>
        <w:t>抽验化妆品批次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364</w:t>
      </w:r>
      <w:r>
        <w:rPr>
          <w:rFonts w:ascii="仿宋_GB2312" w:eastAsia="仿宋_GB2312"/>
          <w:color w:val="000000"/>
          <w:sz w:val="32"/>
          <w:szCs w:val="32"/>
        </w:rPr>
        <w:t>批次。组织化妆品生产企业飞行检查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ascii="仿宋_GB2312" w:eastAsia="仿宋_GB2312"/>
          <w:color w:val="000000"/>
          <w:sz w:val="32"/>
          <w:szCs w:val="32"/>
        </w:rPr>
        <w:t>5家次。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（详见附表8）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2529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2423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1473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1326.99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2720.83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219.78</w:t>
      </w:r>
      <w:r>
        <w:rPr>
          <w:rFonts w:hint="eastAsia" w:ascii="仿宋_GB2312" w:eastAsia="仿宋_GB2312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停产停业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户，移送司法机关案件数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1122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1466件，货值10万元-20万元案件1件，货值50万元-1000万元案件6件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季度，查处药品一般程序案件的主要渠道为日常监管和专项检查、</w:t>
      </w:r>
      <w:r>
        <w:rPr>
          <w:rFonts w:hint="eastAsia" w:ascii="仿宋_GB2312" w:eastAsia="仿宋_GB2312"/>
          <w:sz w:val="32"/>
          <w:szCs w:val="32"/>
          <w:lang w:eastAsia="zh-CN"/>
        </w:rPr>
        <w:t>投诉举报</w:t>
      </w:r>
      <w:r>
        <w:rPr>
          <w:rFonts w:hint="eastAsia" w:ascii="仿宋_GB2312" w:eastAsia="仿宋_GB2312"/>
          <w:sz w:val="32"/>
          <w:szCs w:val="32"/>
        </w:rPr>
        <w:t>，分别为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897</w:t>
      </w:r>
      <w:r>
        <w:rPr>
          <w:rFonts w:hint="eastAsia" w:ascii="仿宋_GB2312" w:eastAsia="仿宋_GB2312"/>
          <w:sz w:val="32"/>
          <w:szCs w:val="32"/>
        </w:rPr>
        <w:t>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470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60.90</w:t>
      </w:r>
      <w:r>
        <w:rPr>
          <w:rFonts w:hint="eastAsia" w:ascii="仿宋_GB2312" w:eastAsia="仿宋_GB2312"/>
          <w:sz w:val="32"/>
          <w:szCs w:val="32"/>
        </w:rPr>
        <w:t>%和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31.91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1235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83.84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302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1196.95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231.46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5.36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295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97.68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5万元-20万元案件1件；20万元-50万元案件3件；50万元-1000万元案件3件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投诉举报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246</w:t>
      </w:r>
      <w:r>
        <w:rPr>
          <w:rFonts w:ascii="仿宋_GB2312" w:eastAsia="仿宋_GB2312"/>
          <w:sz w:val="32"/>
          <w:szCs w:val="32"/>
        </w:rPr>
        <w:t>件、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81.46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8.94</w:t>
      </w:r>
      <w:r>
        <w:rPr>
          <w:rFonts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经营企业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49.67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648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eastAsia="仿宋_GB2312"/>
          <w:sz w:val="32"/>
          <w:szCs w:val="32"/>
        </w:rPr>
        <w:t>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103.62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211.16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10.81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618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</w:t>
      </w:r>
      <w:r>
        <w:rPr>
          <w:rFonts w:hint="eastAsia" w:ascii="仿宋_GB2312" w:eastAsia="仿宋_GB2312"/>
          <w:sz w:val="32"/>
          <w:szCs w:val="32"/>
          <w:lang w:eastAsia="zh-CN"/>
        </w:rPr>
        <w:t>、投诉举报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分别为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524件、76件，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80.86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11.73%</w:t>
      </w:r>
      <w:r>
        <w:rPr>
          <w:rFonts w:hint="eastAsia" w:ascii="仿宋_GB2312" w:eastAsia="仿宋_GB2312"/>
          <w:sz w:val="32"/>
          <w:szCs w:val="32"/>
        </w:rPr>
        <w:t>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99.54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2万元-20万元案件2件，50万元-1000万元案件1件</w:t>
      </w:r>
      <w:r>
        <w:rPr>
          <w:rFonts w:hint="eastAsia" w:ascii="仿宋_GB2312" w:eastAsia="仿宋_GB2312"/>
          <w:sz w:val="32"/>
          <w:szCs w:val="32"/>
        </w:rPr>
        <w:t>；从违法主体来看，主要是经营企业，占一般程序案件总数的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60.19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/>
          <w:spacing w:val="-4"/>
          <w:sz w:val="32"/>
          <w:szCs w:val="32"/>
        </w:rPr>
        <w:t>，共</w:t>
      </w:r>
      <w:r>
        <w:rPr>
          <w:rFonts w:ascii="仿宋_GB2312" w:eastAsia="仿宋_GB2312"/>
          <w:spacing w:val="-4"/>
          <w:sz w:val="32"/>
          <w:szCs w:val="32"/>
        </w:rPr>
        <w:t>对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545</w:t>
      </w:r>
      <w:r>
        <w:rPr>
          <w:rFonts w:hint="eastAsia" w:ascii="仿宋_GB2312" w:eastAsia="仿宋_GB2312"/>
          <w:spacing w:val="-4"/>
          <w:sz w:val="32"/>
          <w:szCs w:val="32"/>
        </w:rPr>
        <w:t>家企业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1929</w:t>
      </w:r>
      <w:r>
        <w:rPr>
          <w:rFonts w:hint="eastAsia" w:ascii="仿宋_GB2312" w:eastAsia="仿宋_GB2312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519</w:t>
      </w:r>
      <w:r>
        <w:rPr>
          <w:rFonts w:ascii="仿宋_GB2312" w:eastAsia="仿宋_GB2312"/>
          <w:spacing w:val="-4"/>
          <w:sz w:val="32"/>
          <w:szCs w:val="32"/>
        </w:rPr>
        <w:t>批次，不合格率0.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19</w:t>
      </w:r>
      <w:r>
        <w:rPr>
          <w:rFonts w:ascii="仿宋_GB2312" w:eastAsia="仿宋_GB2312"/>
          <w:spacing w:val="-4"/>
          <w:sz w:val="32"/>
          <w:szCs w:val="32"/>
        </w:rPr>
        <w:t>%；抽验中成药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1139</w:t>
      </w:r>
      <w:r>
        <w:rPr>
          <w:rFonts w:ascii="仿宋_GB2312" w:eastAsia="仿宋_GB2312"/>
          <w:spacing w:val="-4"/>
          <w:sz w:val="32"/>
          <w:szCs w:val="32"/>
        </w:rPr>
        <w:t>批次，不合格率0.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26</w:t>
      </w:r>
      <w:r>
        <w:rPr>
          <w:rFonts w:ascii="仿宋_GB2312" w:eastAsia="仿宋_GB2312"/>
          <w:spacing w:val="-4"/>
          <w:sz w:val="32"/>
          <w:szCs w:val="32"/>
        </w:rPr>
        <w:t>%；中药材、中药饮片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218</w:t>
      </w:r>
      <w:r>
        <w:rPr>
          <w:rFonts w:ascii="仿宋_GB2312" w:eastAsia="仿宋_GB2312"/>
          <w:spacing w:val="-4"/>
          <w:sz w:val="32"/>
          <w:szCs w:val="32"/>
        </w:rPr>
        <w:t>批次，不合格率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8.72</w:t>
      </w:r>
      <w:r>
        <w:rPr>
          <w:rFonts w:ascii="仿宋_GB2312" w:eastAsia="仿宋_GB2312"/>
          <w:spacing w:val="-4"/>
          <w:sz w:val="32"/>
          <w:szCs w:val="32"/>
        </w:rPr>
        <w:t>%；药品包装材料8批次；药用辅料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45</w:t>
      </w:r>
      <w:r>
        <w:rPr>
          <w:rFonts w:ascii="仿宋_GB2312" w:eastAsia="仿宋_GB2312"/>
          <w:spacing w:val="-4"/>
          <w:sz w:val="32"/>
          <w:szCs w:val="32"/>
        </w:rPr>
        <w:t>批次。按抽验环节分，抽验生产环节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569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0.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18</w:t>
      </w:r>
      <w:r>
        <w:rPr>
          <w:rFonts w:ascii="仿宋_GB2312" w:eastAsia="仿宋_GB2312"/>
          <w:spacing w:val="-4"/>
          <w:sz w:val="32"/>
          <w:szCs w:val="32"/>
        </w:rPr>
        <w:t>%；抽验经营环节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958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0.94</w:t>
      </w:r>
      <w:r>
        <w:rPr>
          <w:rFonts w:ascii="仿宋_GB2312" w:eastAsia="仿宋_GB2312"/>
          <w:spacing w:val="-4"/>
          <w:sz w:val="32"/>
          <w:szCs w:val="32"/>
        </w:rPr>
        <w:t>%；抽验使用环节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402</w:t>
      </w:r>
      <w:r>
        <w:rPr>
          <w:rFonts w:ascii="仿宋_GB2312" w:eastAsia="仿宋_GB2312"/>
          <w:spacing w:val="-4"/>
          <w:sz w:val="32"/>
          <w:szCs w:val="32"/>
        </w:rPr>
        <w:t>批次，</w:t>
      </w:r>
      <w:r>
        <w:rPr>
          <w:rFonts w:hint="eastAsia" w:ascii="仿宋_GB2312" w:eastAsia="仿宋_GB2312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3.2</w:t>
      </w:r>
      <w:r>
        <w:rPr>
          <w:rFonts w:hint="eastAsia" w:ascii="仿宋_GB2312" w:eastAsia="仿宋_GB2312"/>
          <w:spacing w:val="-4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pacing w:val="-4"/>
          <w:sz w:val="32"/>
          <w:szCs w:val="32"/>
        </w:rPr>
        <w:t>%。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8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106</w:t>
            </w:r>
          </w:p>
        </w:tc>
      </w:tr>
    </w:tbl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附表2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8"/>
        <w:tblW w:w="84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196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8736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884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附表3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65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1494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65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111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2724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350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32218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1131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6324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</w:t>
            </w:r>
          </w:p>
        </w:tc>
      </w:tr>
    </w:tbl>
    <w:p>
      <w:pPr>
        <w:bidi w:val="0"/>
        <w:rPr>
          <w:rFonts w:hint="eastAsia" w:ascii="黑体" w:eastAsia="黑体"/>
          <w:sz w:val="30"/>
          <w:szCs w:val="30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8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177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8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9472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412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8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</w:t>
            </w:r>
            <w:r>
              <w:rPr>
                <w:rFonts w:eastAsia="微软雅黑"/>
                <w:color w:val="000000"/>
                <w:sz w:val="18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8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2423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9"/>
              </w:rPr>
            </w:pPr>
            <w:r>
              <w:rPr>
                <w:rStyle w:val="9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9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1326.99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2720.83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219.78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ascii="微软雅黑" w:hAnsi="微软雅黑" w:eastAsia="宋体" w:cs="宋体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ascii="微软雅黑" w:hAnsi="微软雅黑" w:eastAsia="宋体" w:cs="宋体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ascii="微软雅黑" w:hAnsi="微软雅黑" w:eastAsia="宋体" w:cs="宋体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ascii="微软雅黑" w:hAnsi="微软雅黑" w:eastAsia="宋体" w:cs="宋体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709.24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1959.26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686.14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1623.6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335.66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106.44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106.44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320.84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170.84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8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1196.95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231.46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9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9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426.69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733.40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1196.95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103.62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211.16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地方药品抽验情况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tblStyle w:val="8"/>
        <w:tblW w:w="760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1,139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48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9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1,929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p/>
    <w:sectPr>
      <w:headerReference r:id="rId5" w:type="default"/>
      <w:headerReference r:id="rId6" w:type="even"/>
      <w:pgSz w:w="11907" w:h="16840"/>
      <w:pgMar w:top="1531" w:right="1531" w:bottom="1531" w:left="1531" w:header="851" w:footer="992" w:gutter="0"/>
      <w:pgNumType w:start="1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altName w:val="Nimbus Roman No9 L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0</w:t>
    </w:r>
    <w:r>
      <w:rPr>
        <w:rStyle w:val="10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documentProtection w:enforcement="0"/>
  <w:defaultTabStop w:val="420"/>
  <w:drawingGridHorizontalSpacing w:val="103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5F4765D5"/>
    <w:rsid w:val="7D975921"/>
    <w:rsid w:val="DF1FC577"/>
    <w:rsid w:val="DFEE90F3"/>
    <w:rsid w:val="E6F72A64"/>
    <w:rsid w:val="ED550768"/>
    <w:rsid w:val="ED7B1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7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Organization</Company>
  <Pages>19</Pages>
  <Words>5058</Words>
  <Characters>5769</Characters>
  <Lines>1310</Lines>
  <Paragraphs>1167</Paragraphs>
  <TotalTime>5</TotalTime>
  <ScaleCrop>false</ScaleCrop>
  <LinksUpToDate>false</LinksUpToDate>
  <CharactersWithSpaces>6137</CharactersWithSpaces>
  <Application>WPS Office_11.8.2.10489_F1E327BC-269C-435d-A152-05C5408002CA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2021-10-21T09:24:00Z</dcterms:created>
  <dc:creator>ad</dc:creator>
  <cp:lastModifiedBy>gxxc</cp:lastModifiedBy>
  <dcterms:modified xsi:type="dcterms:W3CDTF">2022-03-28T10:12:52Z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