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30A0A" w14:textId="647AD905" w:rsidR="00367ED0" w:rsidRDefault="00FC514E" w:rsidP="003D50D7">
      <w:pPr>
        <w:spacing w:line="360" w:lineRule="auto"/>
        <w:jc w:val="center"/>
        <w:rPr>
          <w:b/>
          <w:sz w:val="44"/>
          <w:szCs w:val="44"/>
        </w:rPr>
      </w:pPr>
      <w:r w:rsidRPr="00EB2A70">
        <w:rPr>
          <w:rFonts w:hint="eastAsia"/>
          <w:b/>
          <w:sz w:val="44"/>
          <w:szCs w:val="44"/>
        </w:rPr>
        <w:t>药物</w:t>
      </w:r>
      <w:r w:rsidR="00866A8E" w:rsidRPr="00EB2A70">
        <w:rPr>
          <w:b/>
          <w:sz w:val="44"/>
          <w:szCs w:val="44"/>
        </w:rPr>
        <w:t>临床试验登记</w:t>
      </w:r>
      <w:r w:rsidR="00783504">
        <w:rPr>
          <w:rFonts w:hint="eastAsia"/>
          <w:b/>
          <w:sz w:val="44"/>
          <w:szCs w:val="44"/>
        </w:rPr>
        <w:t>与</w:t>
      </w:r>
      <w:r w:rsidR="00D53B20">
        <w:rPr>
          <w:rFonts w:hint="eastAsia"/>
          <w:b/>
          <w:sz w:val="44"/>
          <w:szCs w:val="44"/>
        </w:rPr>
        <w:t>信息</w:t>
      </w:r>
      <w:r w:rsidR="00866A8E" w:rsidRPr="00EB2A70">
        <w:rPr>
          <w:rFonts w:hint="eastAsia"/>
          <w:b/>
          <w:sz w:val="44"/>
          <w:szCs w:val="44"/>
        </w:rPr>
        <w:t>公示</w:t>
      </w:r>
      <w:r w:rsidRPr="00EB2A70">
        <w:rPr>
          <w:b/>
          <w:sz w:val="44"/>
          <w:szCs w:val="44"/>
        </w:rPr>
        <w:t>管理制度</w:t>
      </w:r>
    </w:p>
    <w:p w14:paraId="52CAAD03" w14:textId="77777777" w:rsidR="00367ED0" w:rsidRPr="00B75353" w:rsidRDefault="00367ED0" w:rsidP="00686E06">
      <w:pPr>
        <w:spacing w:line="360" w:lineRule="auto"/>
        <w:jc w:val="center"/>
        <w:rPr>
          <w:b/>
          <w:sz w:val="44"/>
          <w:szCs w:val="44"/>
        </w:rPr>
      </w:pPr>
    </w:p>
    <w:p w14:paraId="15775E18" w14:textId="77777777" w:rsidR="00FC514E" w:rsidRPr="00EB2A70" w:rsidRDefault="00DE51D8" w:rsidP="00686E06">
      <w:pPr>
        <w:pStyle w:val="a7"/>
        <w:numPr>
          <w:ilvl w:val="0"/>
          <w:numId w:val="1"/>
        </w:numPr>
        <w:spacing w:line="360" w:lineRule="auto"/>
        <w:ind w:firstLineChars="0"/>
        <w:jc w:val="center"/>
        <w:rPr>
          <w:b/>
          <w:sz w:val="32"/>
          <w:szCs w:val="32"/>
        </w:rPr>
      </w:pPr>
      <w:r w:rsidRPr="00EB2A70">
        <w:rPr>
          <w:rFonts w:hint="eastAsia"/>
          <w:b/>
          <w:sz w:val="32"/>
          <w:szCs w:val="32"/>
        </w:rPr>
        <w:t>总则</w:t>
      </w:r>
    </w:p>
    <w:p w14:paraId="1F618CB9" w14:textId="00222844" w:rsidR="00DE51D8" w:rsidRPr="00DD1EAE" w:rsidRDefault="0006018B" w:rsidP="00184C6A">
      <w:pPr>
        <w:pStyle w:val="a7"/>
        <w:numPr>
          <w:ilvl w:val="0"/>
          <w:numId w:val="2"/>
        </w:numPr>
        <w:spacing w:line="360" w:lineRule="auto"/>
        <w:ind w:left="0" w:firstLineChars="202" w:firstLine="566"/>
        <w:rPr>
          <w:sz w:val="28"/>
          <w:szCs w:val="28"/>
        </w:rPr>
      </w:pPr>
      <w:r w:rsidRPr="00DD1EAE">
        <w:rPr>
          <w:rFonts w:hint="eastAsia"/>
          <w:sz w:val="28"/>
          <w:szCs w:val="28"/>
        </w:rPr>
        <w:t>（</w:t>
      </w:r>
      <w:r w:rsidR="0045768B">
        <w:rPr>
          <w:rFonts w:hint="eastAsia"/>
          <w:sz w:val="28"/>
          <w:szCs w:val="28"/>
        </w:rPr>
        <w:t>制定依据</w:t>
      </w:r>
      <w:r w:rsidR="0045768B">
        <w:rPr>
          <w:sz w:val="28"/>
          <w:szCs w:val="28"/>
        </w:rPr>
        <w:t>和</w:t>
      </w:r>
      <w:r w:rsidRPr="00DD1EAE">
        <w:rPr>
          <w:rFonts w:hint="eastAsia"/>
          <w:sz w:val="28"/>
          <w:szCs w:val="28"/>
        </w:rPr>
        <w:t>目的）</w:t>
      </w:r>
      <w:r w:rsidR="00036FE3" w:rsidRPr="00DD1EAE">
        <w:rPr>
          <w:rFonts w:hint="eastAsia"/>
          <w:sz w:val="28"/>
          <w:szCs w:val="28"/>
        </w:rPr>
        <w:t>为加强药物临床试验监督管理，推进药物临床</w:t>
      </w:r>
      <w:r w:rsidR="003B473B" w:rsidRPr="00DD1EAE">
        <w:rPr>
          <w:rFonts w:hint="eastAsia"/>
          <w:sz w:val="28"/>
          <w:szCs w:val="28"/>
        </w:rPr>
        <w:t>试验信息公开透明，保护受试者权益与安全，</w:t>
      </w:r>
      <w:r w:rsidR="00F110FA">
        <w:rPr>
          <w:rFonts w:hint="eastAsia"/>
          <w:sz w:val="28"/>
          <w:szCs w:val="28"/>
        </w:rPr>
        <w:t>根据</w:t>
      </w:r>
      <w:r w:rsidR="00F110FA" w:rsidRPr="00F110FA">
        <w:rPr>
          <w:rFonts w:hint="eastAsia"/>
          <w:sz w:val="28"/>
          <w:szCs w:val="28"/>
        </w:rPr>
        <w:t>《中华人民共和国药品管理法》</w:t>
      </w:r>
      <w:r w:rsidR="00FD4E6D">
        <w:rPr>
          <w:rFonts w:hint="eastAsia"/>
          <w:sz w:val="28"/>
          <w:szCs w:val="28"/>
        </w:rPr>
        <w:t>、《中华人民共和国行政</w:t>
      </w:r>
      <w:r w:rsidR="00FD4E6D">
        <w:rPr>
          <w:sz w:val="28"/>
          <w:szCs w:val="28"/>
        </w:rPr>
        <w:t>许可</w:t>
      </w:r>
      <w:r w:rsidR="00FD4E6D" w:rsidRPr="00FD4E6D">
        <w:rPr>
          <w:rFonts w:hint="eastAsia"/>
          <w:sz w:val="28"/>
          <w:szCs w:val="28"/>
        </w:rPr>
        <w:t>法》</w:t>
      </w:r>
      <w:r w:rsidR="003D50D7">
        <w:rPr>
          <w:rFonts w:hint="eastAsia"/>
          <w:sz w:val="28"/>
          <w:szCs w:val="28"/>
        </w:rPr>
        <w:t>和</w:t>
      </w:r>
      <w:r w:rsidR="003D50D7">
        <w:rPr>
          <w:sz w:val="28"/>
          <w:szCs w:val="28"/>
        </w:rPr>
        <w:t>《</w:t>
      </w:r>
      <w:r w:rsidR="00FD4E6D">
        <w:rPr>
          <w:rFonts w:hint="eastAsia"/>
          <w:sz w:val="28"/>
          <w:szCs w:val="28"/>
        </w:rPr>
        <w:t>药品</w:t>
      </w:r>
      <w:r w:rsidR="00FD4E6D">
        <w:rPr>
          <w:sz w:val="28"/>
          <w:szCs w:val="28"/>
        </w:rPr>
        <w:t>注册管理办法</w:t>
      </w:r>
      <w:r w:rsidR="003D50D7">
        <w:rPr>
          <w:sz w:val="28"/>
          <w:szCs w:val="28"/>
        </w:rPr>
        <w:t>》</w:t>
      </w:r>
      <w:r w:rsidR="00FD4E6D">
        <w:rPr>
          <w:rFonts w:hint="eastAsia"/>
          <w:sz w:val="28"/>
          <w:szCs w:val="28"/>
        </w:rPr>
        <w:t>，</w:t>
      </w:r>
      <w:r w:rsidR="003B473B" w:rsidRPr="00DD1EAE">
        <w:rPr>
          <w:rFonts w:hint="eastAsia"/>
          <w:sz w:val="28"/>
          <w:szCs w:val="28"/>
        </w:rPr>
        <w:t>参考</w:t>
      </w:r>
      <w:r w:rsidR="00036FE3" w:rsidRPr="00DD1EAE">
        <w:rPr>
          <w:rFonts w:hint="eastAsia"/>
          <w:sz w:val="28"/>
          <w:szCs w:val="28"/>
        </w:rPr>
        <w:t>世界卫生组织要求和国际惯例</w:t>
      </w:r>
      <w:r w:rsidR="003B473B" w:rsidRPr="00DD1EAE">
        <w:rPr>
          <w:rFonts w:hint="eastAsia"/>
          <w:sz w:val="28"/>
          <w:szCs w:val="28"/>
        </w:rPr>
        <w:t>，</w:t>
      </w:r>
      <w:r w:rsidR="003B473B" w:rsidRPr="00DD1EAE">
        <w:rPr>
          <w:sz w:val="28"/>
          <w:szCs w:val="28"/>
        </w:rPr>
        <w:t>结合我国药物研发和监管</w:t>
      </w:r>
      <w:r w:rsidR="003B0D36" w:rsidRPr="00DD1EAE">
        <w:rPr>
          <w:rFonts w:hint="eastAsia"/>
          <w:sz w:val="28"/>
          <w:szCs w:val="28"/>
        </w:rPr>
        <w:t>的</w:t>
      </w:r>
      <w:r w:rsidR="003B0D36" w:rsidRPr="00DD1EAE">
        <w:rPr>
          <w:sz w:val="28"/>
          <w:szCs w:val="28"/>
        </w:rPr>
        <w:t>实际情况，</w:t>
      </w:r>
      <w:r w:rsidR="003B473B" w:rsidRPr="00DD1EAE">
        <w:rPr>
          <w:rFonts w:hint="eastAsia"/>
          <w:sz w:val="28"/>
          <w:szCs w:val="28"/>
        </w:rPr>
        <w:t>制定</w:t>
      </w:r>
      <w:r w:rsidR="00DB6055">
        <w:rPr>
          <w:rFonts w:hint="eastAsia"/>
          <w:sz w:val="28"/>
          <w:szCs w:val="28"/>
        </w:rPr>
        <w:t>本</w:t>
      </w:r>
      <w:r w:rsidR="003B473B" w:rsidRPr="00DD1EAE">
        <w:rPr>
          <w:sz w:val="28"/>
          <w:szCs w:val="28"/>
        </w:rPr>
        <w:t>制度。</w:t>
      </w:r>
    </w:p>
    <w:p w14:paraId="7C604C0D" w14:textId="05E15453" w:rsidR="009F0FA0" w:rsidRDefault="00337CFA" w:rsidP="00184C6A">
      <w:pPr>
        <w:pStyle w:val="a7"/>
        <w:numPr>
          <w:ilvl w:val="0"/>
          <w:numId w:val="2"/>
        </w:numPr>
        <w:spacing w:line="360" w:lineRule="auto"/>
        <w:ind w:left="0" w:firstLineChars="202" w:firstLine="566"/>
        <w:rPr>
          <w:sz w:val="28"/>
          <w:szCs w:val="28"/>
        </w:rPr>
      </w:pPr>
      <w:r>
        <w:rPr>
          <w:rFonts w:hint="eastAsia"/>
          <w:sz w:val="28"/>
          <w:szCs w:val="28"/>
        </w:rPr>
        <w:t>（实施</w:t>
      </w:r>
      <w:r>
        <w:rPr>
          <w:sz w:val="28"/>
          <w:szCs w:val="28"/>
        </w:rPr>
        <w:t>主体</w:t>
      </w:r>
      <w:r w:rsidR="009916B3" w:rsidRPr="00DD1EAE">
        <w:rPr>
          <w:rFonts w:hint="eastAsia"/>
          <w:sz w:val="28"/>
          <w:szCs w:val="28"/>
        </w:rPr>
        <w:t>）</w:t>
      </w:r>
      <w:r w:rsidR="00F32896" w:rsidRPr="00DD1EAE">
        <w:rPr>
          <w:rFonts w:hint="eastAsia"/>
          <w:sz w:val="28"/>
          <w:szCs w:val="28"/>
        </w:rPr>
        <w:t>药品</w:t>
      </w:r>
      <w:r w:rsidR="00F32896" w:rsidRPr="00DD1EAE">
        <w:rPr>
          <w:sz w:val="28"/>
          <w:szCs w:val="28"/>
        </w:rPr>
        <w:t>审评中心</w:t>
      </w:r>
      <w:r w:rsidR="003760D1" w:rsidRPr="00DD1EAE">
        <w:rPr>
          <w:rFonts w:hint="eastAsia"/>
          <w:sz w:val="28"/>
          <w:szCs w:val="28"/>
        </w:rPr>
        <w:t>（以下</w:t>
      </w:r>
      <w:r w:rsidR="003760D1" w:rsidRPr="00DD1EAE">
        <w:rPr>
          <w:sz w:val="28"/>
          <w:szCs w:val="28"/>
        </w:rPr>
        <w:t>简称</w:t>
      </w:r>
      <w:r w:rsidR="00367ED0">
        <w:rPr>
          <w:rFonts w:hint="eastAsia"/>
          <w:sz w:val="28"/>
          <w:szCs w:val="28"/>
        </w:rPr>
        <w:t>药审</w:t>
      </w:r>
      <w:r w:rsidR="00367ED0">
        <w:rPr>
          <w:sz w:val="28"/>
          <w:szCs w:val="28"/>
        </w:rPr>
        <w:t>中心</w:t>
      </w:r>
      <w:r w:rsidR="003760D1" w:rsidRPr="00DD1EAE">
        <w:rPr>
          <w:rFonts w:hint="eastAsia"/>
          <w:sz w:val="28"/>
          <w:szCs w:val="28"/>
        </w:rPr>
        <w:t>）</w:t>
      </w:r>
      <w:r w:rsidR="00F32896" w:rsidRPr="00DD1EAE">
        <w:rPr>
          <w:rFonts w:hint="eastAsia"/>
          <w:sz w:val="28"/>
          <w:szCs w:val="28"/>
        </w:rPr>
        <w:t>按照国家药品监督管理局的总体</w:t>
      </w:r>
      <w:r w:rsidR="00F32896" w:rsidRPr="00DD1EAE">
        <w:rPr>
          <w:sz w:val="28"/>
          <w:szCs w:val="28"/>
        </w:rPr>
        <w:t>要求代行</w:t>
      </w:r>
      <w:r w:rsidR="00F32896" w:rsidRPr="00DD1EAE">
        <w:rPr>
          <w:rFonts w:hint="eastAsia"/>
          <w:sz w:val="28"/>
          <w:szCs w:val="28"/>
        </w:rPr>
        <w:t>建立</w:t>
      </w:r>
      <w:r w:rsidR="008C2B3A" w:rsidRPr="00DD1EAE">
        <w:rPr>
          <w:rFonts w:hint="eastAsia"/>
          <w:sz w:val="28"/>
          <w:szCs w:val="28"/>
        </w:rPr>
        <w:t>、</w:t>
      </w:r>
      <w:r w:rsidR="008C2B3A" w:rsidRPr="00DD1EAE">
        <w:rPr>
          <w:sz w:val="28"/>
          <w:szCs w:val="28"/>
        </w:rPr>
        <w:t>维护及更新</w:t>
      </w:r>
      <w:r>
        <w:rPr>
          <w:rFonts w:hint="eastAsia"/>
          <w:sz w:val="28"/>
          <w:szCs w:val="28"/>
        </w:rPr>
        <w:t>“药物临床试验登记与信息公示平台”（以下简称</w:t>
      </w:r>
      <w:r w:rsidR="000F6D25">
        <w:rPr>
          <w:rFonts w:hint="eastAsia"/>
          <w:sz w:val="28"/>
          <w:szCs w:val="28"/>
        </w:rPr>
        <w:t>登记</w:t>
      </w:r>
      <w:r>
        <w:rPr>
          <w:rFonts w:hint="eastAsia"/>
          <w:sz w:val="28"/>
          <w:szCs w:val="28"/>
        </w:rPr>
        <w:t>平台</w:t>
      </w:r>
      <w:r w:rsidR="00F32896" w:rsidRPr="00DD1EAE">
        <w:rPr>
          <w:rFonts w:hint="eastAsia"/>
          <w:sz w:val="28"/>
          <w:szCs w:val="28"/>
        </w:rPr>
        <w:t>）</w:t>
      </w:r>
      <w:r w:rsidR="009615C3">
        <w:rPr>
          <w:rFonts w:hint="eastAsia"/>
          <w:sz w:val="28"/>
          <w:szCs w:val="28"/>
        </w:rPr>
        <w:t>、</w:t>
      </w:r>
      <w:r w:rsidR="00D76D4F" w:rsidRPr="00DD1EAE">
        <w:rPr>
          <w:sz w:val="28"/>
          <w:szCs w:val="28"/>
        </w:rPr>
        <w:t>公布</w:t>
      </w:r>
      <w:r w:rsidR="000F6D25">
        <w:rPr>
          <w:rFonts w:hint="eastAsia"/>
          <w:sz w:val="28"/>
          <w:szCs w:val="28"/>
        </w:rPr>
        <w:t>登记平台</w:t>
      </w:r>
      <w:r w:rsidR="00D76D4F" w:rsidRPr="00DD1EAE">
        <w:rPr>
          <w:sz w:val="28"/>
          <w:szCs w:val="28"/>
        </w:rPr>
        <w:t>网址</w:t>
      </w:r>
      <w:r w:rsidR="009615C3">
        <w:rPr>
          <w:rFonts w:hint="eastAsia"/>
          <w:sz w:val="28"/>
          <w:szCs w:val="28"/>
        </w:rPr>
        <w:t>、</w:t>
      </w:r>
      <w:r w:rsidR="009615C3">
        <w:rPr>
          <w:sz w:val="28"/>
          <w:szCs w:val="28"/>
        </w:rPr>
        <w:t>制定</w:t>
      </w:r>
      <w:r w:rsidR="00F02B7B">
        <w:rPr>
          <w:rFonts w:hint="eastAsia"/>
          <w:sz w:val="28"/>
          <w:szCs w:val="28"/>
        </w:rPr>
        <w:t>并</w:t>
      </w:r>
      <w:r w:rsidR="00F02B7B">
        <w:rPr>
          <w:sz w:val="28"/>
          <w:szCs w:val="28"/>
        </w:rPr>
        <w:t>更新</w:t>
      </w:r>
      <w:r w:rsidR="000F6D25">
        <w:rPr>
          <w:rFonts w:hint="eastAsia"/>
          <w:sz w:val="28"/>
          <w:szCs w:val="28"/>
        </w:rPr>
        <w:t>登记平台</w:t>
      </w:r>
      <w:r w:rsidR="009615C3">
        <w:rPr>
          <w:sz w:val="28"/>
          <w:szCs w:val="28"/>
        </w:rPr>
        <w:t>使用说明和填写指南</w:t>
      </w:r>
      <w:r w:rsidR="008C2B3A" w:rsidRPr="00DD1EAE">
        <w:rPr>
          <w:rFonts w:hint="eastAsia"/>
          <w:sz w:val="28"/>
          <w:szCs w:val="28"/>
        </w:rPr>
        <w:t>。</w:t>
      </w:r>
    </w:p>
    <w:p w14:paraId="756F834A" w14:textId="55BCF3CC" w:rsidR="00151847" w:rsidRPr="00151847" w:rsidRDefault="00151847" w:rsidP="00151847">
      <w:pPr>
        <w:pStyle w:val="a7"/>
        <w:numPr>
          <w:ilvl w:val="0"/>
          <w:numId w:val="2"/>
        </w:numPr>
        <w:spacing w:line="360" w:lineRule="auto"/>
        <w:ind w:left="0" w:firstLineChars="202" w:firstLine="566"/>
        <w:rPr>
          <w:sz w:val="28"/>
          <w:szCs w:val="28"/>
        </w:rPr>
      </w:pPr>
      <w:r w:rsidRPr="00321DDE">
        <w:rPr>
          <w:rFonts w:hint="eastAsia"/>
          <w:sz w:val="28"/>
          <w:szCs w:val="28"/>
        </w:rPr>
        <w:t>（</w:t>
      </w:r>
      <w:r>
        <w:rPr>
          <w:rFonts w:hint="eastAsia"/>
          <w:sz w:val="28"/>
          <w:szCs w:val="28"/>
        </w:rPr>
        <w:t>登记</w:t>
      </w:r>
      <w:r w:rsidRPr="00321DDE">
        <w:rPr>
          <w:rFonts w:hint="eastAsia"/>
          <w:sz w:val="28"/>
          <w:szCs w:val="28"/>
        </w:rPr>
        <w:t>主体责任）申请人对药物临床试验登记信息的真实性</w:t>
      </w:r>
      <w:r>
        <w:rPr>
          <w:rFonts w:hint="eastAsia"/>
          <w:sz w:val="28"/>
          <w:szCs w:val="28"/>
        </w:rPr>
        <w:t>和</w:t>
      </w:r>
      <w:r>
        <w:rPr>
          <w:sz w:val="28"/>
          <w:szCs w:val="28"/>
        </w:rPr>
        <w:t>完整性</w:t>
      </w:r>
      <w:r w:rsidRPr="00321DDE">
        <w:rPr>
          <w:rFonts w:hint="eastAsia"/>
          <w:sz w:val="28"/>
          <w:szCs w:val="28"/>
        </w:rPr>
        <w:t>负责。申请人可以</w:t>
      </w:r>
      <w:r>
        <w:rPr>
          <w:rFonts w:hint="eastAsia"/>
          <w:sz w:val="28"/>
          <w:szCs w:val="28"/>
        </w:rPr>
        <w:t>通过药物</w:t>
      </w:r>
      <w:r>
        <w:rPr>
          <w:sz w:val="28"/>
          <w:szCs w:val="28"/>
        </w:rPr>
        <w:t>临床试验批准文件转让、</w:t>
      </w:r>
      <w:r>
        <w:rPr>
          <w:rFonts w:hint="eastAsia"/>
          <w:sz w:val="28"/>
          <w:szCs w:val="28"/>
        </w:rPr>
        <w:t>授权或</w:t>
      </w:r>
      <w:r w:rsidRPr="00321DDE">
        <w:rPr>
          <w:rFonts w:hint="eastAsia"/>
          <w:sz w:val="28"/>
          <w:szCs w:val="28"/>
        </w:rPr>
        <w:t>委托代理机构</w:t>
      </w:r>
      <w:r>
        <w:rPr>
          <w:rFonts w:hint="eastAsia"/>
          <w:sz w:val="28"/>
          <w:szCs w:val="28"/>
        </w:rPr>
        <w:t>、</w:t>
      </w:r>
      <w:r>
        <w:rPr>
          <w:sz w:val="28"/>
          <w:szCs w:val="28"/>
        </w:rPr>
        <w:t>其他</w:t>
      </w:r>
      <w:r>
        <w:rPr>
          <w:rFonts w:hint="eastAsia"/>
          <w:sz w:val="28"/>
          <w:szCs w:val="28"/>
        </w:rPr>
        <w:t>第</w:t>
      </w:r>
      <w:r>
        <w:rPr>
          <w:sz w:val="28"/>
          <w:szCs w:val="28"/>
        </w:rPr>
        <w:t>三方人员</w:t>
      </w:r>
      <w:r>
        <w:rPr>
          <w:rFonts w:hint="eastAsia"/>
          <w:sz w:val="28"/>
          <w:szCs w:val="28"/>
        </w:rPr>
        <w:t>或</w:t>
      </w:r>
      <w:r>
        <w:rPr>
          <w:sz w:val="28"/>
          <w:szCs w:val="28"/>
        </w:rPr>
        <w:t>机构</w:t>
      </w:r>
      <w:r w:rsidR="00531CDF">
        <w:rPr>
          <w:rFonts w:hint="eastAsia"/>
          <w:sz w:val="28"/>
          <w:szCs w:val="28"/>
        </w:rPr>
        <w:t>等</w:t>
      </w:r>
      <w:r w:rsidR="00531CDF">
        <w:rPr>
          <w:sz w:val="28"/>
          <w:szCs w:val="28"/>
        </w:rPr>
        <w:t>方式</w:t>
      </w:r>
      <w:r w:rsidRPr="00321DDE">
        <w:rPr>
          <w:rFonts w:hint="eastAsia"/>
          <w:sz w:val="28"/>
          <w:szCs w:val="28"/>
        </w:rPr>
        <w:t>进行</w:t>
      </w:r>
      <w:r>
        <w:rPr>
          <w:rFonts w:hint="eastAsia"/>
          <w:sz w:val="28"/>
          <w:szCs w:val="28"/>
        </w:rPr>
        <w:t>药物临床试验信息登记，</w:t>
      </w:r>
      <w:r>
        <w:rPr>
          <w:sz w:val="28"/>
          <w:szCs w:val="28"/>
        </w:rPr>
        <w:t>登记平台不对申请人的</w:t>
      </w:r>
      <w:r w:rsidR="00531CDF">
        <w:rPr>
          <w:rFonts w:hint="eastAsia"/>
          <w:sz w:val="28"/>
          <w:szCs w:val="28"/>
        </w:rPr>
        <w:t>药物</w:t>
      </w:r>
      <w:r w:rsidR="00531CDF">
        <w:rPr>
          <w:sz w:val="28"/>
          <w:szCs w:val="28"/>
        </w:rPr>
        <w:t>临床试验批准文件</w:t>
      </w:r>
      <w:r>
        <w:rPr>
          <w:rFonts w:hint="eastAsia"/>
          <w:sz w:val="28"/>
          <w:szCs w:val="28"/>
        </w:rPr>
        <w:t>转让</w:t>
      </w:r>
      <w:r>
        <w:rPr>
          <w:sz w:val="28"/>
          <w:szCs w:val="28"/>
        </w:rPr>
        <w:t>、授权或委托关系</w:t>
      </w:r>
      <w:r>
        <w:rPr>
          <w:rFonts w:hint="eastAsia"/>
          <w:sz w:val="28"/>
          <w:szCs w:val="28"/>
        </w:rPr>
        <w:t>及</w:t>
      </w:r>
      <w:r>
        <w:rPr>
          <w:sz w:val="28"/>
          <w:szCs w:val="28"/>
        </w:rPr>
        <w:t>登记行为</w:t>
      </w:r>
      <w:r>
        <w:rPr>
          <w:rFonts w:hint="eastAsia"/>
          <w:sz w:val="28"/>
          <w:szCs w:val="28"/>
        </w:rPr>
        <w:t>承担</w:t>
      </w:r>
      <w:r>
        <w:rPr>
          <w:sz w:val="28"/>
          <w:szCs w:val="28"/>
        </w:rPr>
        <w:t>任何法律责任。</w:t>
      </w:r>
    </w:p>
    <w:p w14:paraId="1B086E6F" w14:textId="029992C6" w:rsidR="00DE51D8" w:rsidRDefault="002C6D6A" w:rsidP="00184C6A">
      <w:pPr>
        <w:pStyle w:val="a7"/>
        <w:numPr>
          <w:ilvl w:val="0"/>
          <w:numId w:val="2"/>
        </w:numPr>
        <w:spacing w:line="360" w:lineRule="auto"/>
        <w:ind w:left="0" w:firstLineChars="202" w:firstLine="566"/>
        <w:rPr>
          <w:sz w:val="28"/>
          <w:szCs w:val="28"/>
        </w:rPr>
      </w:pPr>
      <w:r w:rsidRPr="00DD1EAE">
        <w:rPr>
          <w:rFonts w:hint="eastAsia"/>
          <w:sz w:val="28"/>
          <w:szCs w:val="28"/>
        </w:rPr>
        <w:t>（</w:t>
      </w:r>
      <w:r w:rsidR="004507DC">
        <w:rPr>
          <w:rFonts w:hint="eastAsia"/>
          <w:sz w:val="28"/>
          <w:szCs w:val="28"/>
        </w:rPr>
        <w:t>技术</w:t>
      </w:r>
      <w:r w:rsidRPr="00DD1EAE">
        <w:rPr>
          <w:sz w:val="28"/>
          <w:szCs w:val="28"/>
        </w:rPr>
        <w:t>审评</w:t>
      </w:r>
      <w:r w:rsidR="004507DC">
        <w:rPr>
          <w:rFonts w:hint="eastAsia"/>
          <w:sz w:val="28"/>
          <w:szCs w:val="28"/>
        </w:rPr>
        <w:t>关联</w:t>
      </w:r>
      <w:r w:rsidRPr="00DD1EAE">
        <w:rPr>
          <w:rFonts w:hint="eastAsia"/>
          <w:sz w:val="28"/>
          <w:szCs w:val="28"/>
        </w:rPr>
        <w:t>）</w:t>
      </w:r>
      <w:r w:rsidR="004507DC">
        <w:rPr>
          <w:rFonts w:hint="eastAsia"/>
          <w:sz w:val="28"/>
          <w:szCs w:val="28"/>
        </w:rPr>
        <w:t>药物临床试验登记与信息公示记录将与</w:t>
      </w:r>
      <w:r w:rsidR="001D5873">
        <w:rPr>
          <w:rFonts w:hint="eastAsia"/>
          <w:sz w:val="28"/>
          <w:szCs w:val="28"/>
        </w:rPr>
        <w:t>药物</w:t>
      </w:r>
      <w:r w:rsidR="00CF7AEA">
        <w:rPr>
          <w:rFonts w:hint="eastAsia"/>
          <w:sz w:val="28"/>
          <w:szCs w:val="28"/>
        </w:rPr>
        <w:t>临床</w:t>
      </w:r>
      <w:r w:rsidR="00CF7AEA">
        <w:rPr>
          <w:sz w:val="28"/>
          <w:szCs w:val="28"/>
        </w:rPr>
        <w:t>试验进程中的</w:t>
      </w:r>
      <w:r w:rsidR="00E712C7">
        <w:rPr>
          <w:sz w:val="28"/>
          <w:szCs w:val="28"/>
        </w:rPr>
        <w:t>沟通交流、</w:t>
      </w:r>
      <w:r w:rsidR="004507DC">
        <w:rPr>
          <w:rFonts w:hint="eastAsia"/>
          <w:sz w:val="28"/>
          <w:szCs w:val="28"/>
        </w:rPr>
        <w:t>技术审评、</w:t>
      </w:r>
      <w:r w:rsidRPr="00DD1EAE">
        <w:rPr>
          <w:rFonts w:hint="eastAsia"/>
          <w:sz w:val="28"/>
          <w:szCs w:val="28"/>
        </w:rPr>
        <w:t>监督检查</w:t>
      </w:r>
      <w:r w:rsidR="00CF7AEA">
        <w:rPr>
          <w:rFonts w:hint="eastAsia"/>
          <w:sz w:val="28"/>
          <w:szCs w:val="28"/>
        </w:rPr>
        <w:t>等</w:t>
      </w:r>
      <w:r w:rsidRPr="00DD1EAE">
        <w:rPr>
          <w:rFonts w:hint="eastAsia"/>
          <w:sz w:val="28"/>
          <w:szCs w:val="28"/>
        </w:rPr>
        <w:t>工作关联。</w:t>
      </w:r>
    </w:p>
    <w:p w14:paraId="58A07757" w14:textId="3B126011" w:rsidR="00606178" w:rsidRPr="00CF7AEA" w:rsidRDefault="00606178" w:rsidP="00184C6A">
      <w:pPr>
        <w:pStyle w:val="a7"/>
        <w:numPr>
          <w:ilvl w:val="0"/>
          <w:numId w:val="2"/>
        </w:numPr>
        <w:spacing w:line="360" w:lineRule="auto"/>
        <w:ind w:left="0" w:firstLineChars="202" w:firstLine="566"/>
        <w:rPr>
          <w:sz w:val="28"/>
          <w:szCs w:val="28"/>
        </w:rPr>
      </w:pPr>
      <w:r>
        <w:rPr>
          <w:rFonts w:hint="eastAsia"/>
          <w:sz w:val="28"/>
          <w:szCs w:val="28"/>
        </w:rPr>
        <w:t>（信息</w:t>
      </w:r>
      <w:r>
        <w:rPr>
          <w:sz w:val="28"/>
          <w:szCs w:val="28"/>
        </w:rPr>
        <w:t>公开</w:t>
      </w:r>
      <w:r>
        <w:rPr>
          <w:rFonts w:hint="eastAsia"/>
          <w:sz w:val="28"/>
          <w:szCs w:val="28"/>
        </w:rPr>
        <w:t>）</w:t>
      </w:r>
      <w:r w:rsidR="00224D5B">
        <w:rPr>
          <w:rFonts w:hint="eastAsia"/>
          <w:sz w:val="28"/>
          <w:szCs w:val="28"/>
        </w:rPr>
        <w:t>对于已在</w:t>
      </w:r>
      <w:r w:rsidR="00224D5B">
        <w:rPr>
          <w:sz w:val="28"/>
          <w:szCs w:val="28"/>
        </w:rPr>
        <w:t>登记平台公示的临床试验信息，</w:t>
      </w:r>
      <w:r w:rsidR="00224D5B">
        <w:rPr>
          <w:rFonts w:hint="eastAsia"/>
          <w:sz w:val="28"/>
          <w:szCs w:val="28"/>
        </w:rPr>
        <w:t>药物研发</w:t>
      </w:r>
      <w:r w:rsidR="00224D5B">
        <w:rPr>
          <w:sz w:val="28"/>
          <w:szCs w:val="28"/>
        </w:rPr>
        <w:t>人员</w:t>
      </w:r>
      <w:r w:rsidR="00224D5B">
        <w:rPr>
          <w:rFonts w:hint="eastAsia"/>
          <w:sz w:val="28"/>
          <w:szCs w:val="28"/>
        </w:rPr>
        <w:t>、</w:t>
      </w:r>
      <w:r w:rsidR="00224D5B">
        <w:rPr>
          <w:sz w:val="28"/>
          <w:szCs w:val="28"/>
        </w:rPr>
        <w:t>医疗专业</w:t>
      </w:r>
      <w:r w:rsidR="00224D5B">
        <w:rPr>
          <w:rFonts w:hint="eastAsia"/>
          <w:sz w:val="28"/>
          <w:szCs w:val="28"/>
        </w:rPr>
        <w:t>人员</w:t>
      </w:r>
      <w:r w:rsidR="00224D5B">
        <w:rPr>
          <w:sz w:val="28"/>
          <w:szCs w:val="28"/>
        </w:rPr>
        <w:t>、公众等均可免费</w:t>
      </w:r>
      <w:r w:rsidR="002712BE">
        <w:rPr>
          <w:rFonts w:hint="eastAsia"/>
          <w:sz w:val="28"/>
          <w:szCs w:val="28"/>
        </w:rPr>
        <w:t>查询</w:t>
      </w:r>
      <w:r w:rsidR="002712BE">
        <w:rPr>
          <w:sz w:val="28"/>
          <w:szCs w:val="28"/>
        </w:rPr>
        <w:t>和</w:t>
      </w:r>
      <w:r w:rsidR="00224D5B">
        <w:rPr>
          <w:rFonts w:hint="eastAsia"/>
          <w:sz w:val="28"/>
          <w:szCs w:val="28"/>
        </w:rPr>
        <w:t>检索。</w:t>
      </w:r>
    </w:p>
    <w:p w14:paraId="2D815804" w14:textId="77777777" w:rsidR="00EB11D8" w:rsidRPr="00587063" w:rsidRDefault="00DE51D8" w:rsidP="00587063">
      <w:pPr>
        <w:pStyle w:val="a7"/>
        <w:numPr>
          <w:ilvl w:val="0"/>
          <w:numId w:val="1"/>
        </w:numPr>
        <w:spacing w:line="360" w:lineRule="auto"/>
        <w:ind w:firstLineChars="0"/>
        <w:jc w:val="center"/>
        <w:rPr>
          <w:b/>
          <w:sz w:val="32"/>
          <w:szCs w:val="32"/>
        </w:rPr>
      </w:pPr>
      <w:r w:rsidRPr="00DD1EAE">
        <w:rPr>
          <w:rFonts w:hint="eastAsia"/>
          <w:b/>
          <w:sz w:val="32"/>
          <w:szCs w:val="32"/>
        </w:rPr>
        <w:t>信息</w:t>
      </w:r>
      <w:r w:rsidRPr="00DD1EAE">
        <w:rPr>
          <w:b/>
          <w:sz w:val="32"/>
          <w:szCs w:val="32"/>
        </w:rPr>
        <w:t>登记</w:t>
      </w:r>
      <w:r w:rsidR="00D21E86">
        <w:rPr>
          <w:rFonts w:hint="eastAsia"/>
          <w:b/>
          <w:sz w:val="32"/>
          <w:szCs w:val="32"/>
        </w:rPr>
        <w:t>与</w:t>
      </w:r>
      <w:r w:rsidR="00D21E86">
        <w:rPr>
          <w:b/>
          <w:sz w:val="32"/>
          <w:szCs w:val="32"/>
        </w:rPr>
        <w:t>更新</w:t>
      </w:r>
    </w:p>
    <w:p w14:paraId="561A5410" w14:textId="3A6945CF" w:rsidR="00CF7AEA" w:rsidRPr="00DD1EAE" w:rsidRDefault="00CF7AEA" w:rsidP="005B6D9E">
      <w:pPr>
        <w:pStyle w:val="a7"/>
        <w:numPr>
          <w:ilvl w:val="0"/>
          <w:numId w:val="2"/>
        </w:numPr>
        <w:spacing w:line="360" w:lineRule="auto"/>
        <w:ind w:left="0" w:firstLineChars="202" w:firstLine="566"/>
        <w:rPr>
          <w:sz w:val="28"/>
          <w:szCs w:val="28"/>
        </w:rPr>
      </w:pPr>
      <w:r w:rsidRPr="00DD1EAE">
        <w:rPr>
          <w:rFonts w:hint="eastAsia"/>
          <w:sz w:val="28"/>
          <w:szCs w:val="28"/>
        </w:rPr>
        <w:lastRenderedPageBreak/>
        <w:t>（</w:t>
      </w:r>
      <w:r>
        <w:rPr>
          <w:rFonts w:hint="eastAsia"/>
          <w:sz w:val="28"/>
          <w:szCs w:val="28"/>
        </w:rPr>
        <w:t>登记</w:t>
      </w:r>
      <w:r w:rsidRPr="00DD1EAE">
        <w:rPr>
          <w:sz w:val="28"/>
          <w:szCs w:val="28"/>
        </w:rPr>
        <w:t>范围</w:t>
      </w:r>
      <w:r w:rsidRPr="00DD1EAE">
        <w:rPr>
          <w:rFonts w:hint="eastAsia"/>
          <w:sz w:val="28"/>
          <w:szCs w:val="28"/>
        </w:rPr>
        <w:t>）属于</w:t>
      </w:r>
      <w:r w:rsidRPr="00DD1EAE">
        <w:rPr>
          <w:sz w:val="28"/>
          <w:szCs w:val="28"/>
        </w:rPr>
        <w:t>以下</w:t>
      </w:r>
      <w:r w:rsidR="00BB0886">
        <w:rPr>
          <w:rFonts w:hint="eastAsia"/>
          <w:sz w:val="28"/>
          <w:szCs w:val="28"/>
        </w:rPr>
        <w:t>任何</w:t>
      </w:r>
      <w:r w:rsidR="00BB0886">
        <w:rPr>
          <w:sz w:val="28"/>
          <w:szCs w:val="28"/>
        </w:rPr>
        <w:t>一种</w:t>
      </w:r>
      <w:r w:rsidRPr="00DD1EAE">
        <w:rPr>
          <w:sz w:val="28"/>
          <w:szCs w:val="28"/>
        </w:rPr>
        <w:t>情形</w:t>
      </w:r>
      <w:r w:rsidR="00EB1DD2">
        <w:rPr>
          <w:rFonts w:hint="eastAsia"/>
          <w:sz w:val="28"/>
          <w:szCs w:val="28"/>
        </w:rPr>
        <w:t>的</w:t>
      </w:r>
      <w:r w:rsidRPr="00DD1EAE">
        <w:rPr>
          <w:sz w:val="28"/>
          <w:szCs w:val="28"/>
        </w:rPr>
        <w:t>，</w:t>
      </w:r>
      <w:r w:rsidRPr="00DD1EAE">
        <w:rPr>
          <w:rFonts w:hint="eastAsia"/>
          <w:sz w:val="28"/>
          <w:szCs w:val="28"/>
        </w:rPr>
        <w:t>申请人</w:t>
      </w:r>
      <w:r w:rsidRPr="00DD1EAE">
        <w:rPr>
          <w:sz w:val="28"/>
          <w:szCs w:val="28"/>
        </w:rPr>
        <w:t>应</w:t>
      </w:r>
      <w:r w:rsidRPr="00DD1EAE">
        <w:rPr>
          <w:rFonts w:hint="eastAsia"/>
          <w:sz w:val="28"/>
          <w:szCs w:val="28"/>
        </w:rPr>
        <w:t>当在</w:t>
      </w:r>
      <w:r w:rsidRPr="00DD1EAE">
        <w:rPr>
          <w:sz w:val="28"/>
          <w:szCs w:val="28"/>
        </w:rPr>
        <w:t>开展</w:t>
      </w:r>
      <w:r w:rsidRPr="00DD1EAE">
        <w:rPr>
          <w:rFonts w:hint="eastAsia"/>
          <w:sz w:val="28"/>
          <w:szCs w:val="28"/>
        </w:rPr>
        <w:t>药物</w:t>
      </w:r>
      <w:r w:rsidRPr="00DD1EAE">
        <w:rPr>
          <w:sz w:val="28"/>
          <w:szCs w:val="28"/>
        </w:rPr>
        <w:t>临床试验前按照本制度</w:t>
      </w:r>
      <w:r w:rsidRPr="00DD1EAE">
        <w:rPr>
          <w:rFonts w:hint="eastAsia"/>
          <w:sz w:val="28"/>
          <w:szCs w:val="28"/>
        </w:rPr>
        <w:t>在</w:t>
      </w:r>
      <w:r w:rsidR="000F6D25">
        <w:rPr>
          <w:sz w:val="28"/>
          <w:szCs w:val="28"/>
        </w:rPr>
        <w:t>登记平台</w:t>
      </w:r>
      <w:r w:rsidR="003B017E">
        <w:rPr>
          <w:rFonts w:hint="eastAsia"/>
          <w:sz w:val="28"/>
          <w:szCs w:val="28"/>
        </w:rPr>
        <w:t>进行</w:t>
      </w:r>
      <w:r w:rsidR="003B017E">
        <w:rPr>
          <w:sz w:val="28"/>
          <w:szCs w:val="28"/>
        </w:rPr>
        <w:t>临床试验信息</w:t>
      </w:r>
      <w:r w:rsidRPr="00DD1EAE">
        <w:rPr>
          <w:sz w:val="28"/>
          <w:szCs w:val="28"/>
        </w:rPr>
        <w:t>登记</w:t>
      </w:r>
      <w:r w:rsidRPr="00DD1EAE">
        <w:rPr>
          <w:rFonts w:hint="eastAsia"/>
          <w:sz w:val="28"/>
          <w:szCs w:val="28"/>
        </w:rPr>
        <w:t>，</w:t>
      </w:r>
      <w:r w:rsidR="003B017E">
        <w:rPr>
          <w:sz w:val="28"/>
          <w:szCs w:val="28"/>
        </w:rPr>
        <w:t>并根据临床试验进展持续更新</w:t>
      </w:r>
      <w:r w:rsidRPr="00DD1EAE">
        <w:rPr>
          <w:rFonts w:hint="eastAsia"/>
          <w:sz w:val="28"/>
          <w:szCs w:val="28"/>
        </w:rPr>
        <w:t>。</w:t>
      </w:r>
    </w:p>
    <w:p w14:paraId="4B17D602" w14:textId="770DB58F" w:rsidR="00CF7AEA" w:rsidRPr="00DD1EAE" w:rsidRDefault="004976D9" w:rsidP="00B75353">
      <w:pPr>
        <w:pStyle w:val="a7"/>
        <w:numPr>
          <w:ilvl w:val="0"/>
          <w:numId w:val="3"/>
        </w:numPr>
        <w:spacing w:line="360" w:lineRule="auto"/>
        <w:ind w:left="0" w:firstLineChars="152" w:firstLine="426"/>
        <w:rPr>
          <w:sz w:val="28"/>
          <w:szCs w:val="28"/>
        </w:rPr>
      </w:pPr>
      <w:r>
        <w:rPr>
          <w:rFonts w:hint="eastAsia"/>
          <w:sz w:val="28"/>
          <w:szCs w:val="28"/>
        </w:rPr>
        <w:t>已获得国家药品监督管理局药物临床试验许可</w:t>
      </w:r>
      <w:r>
        <w:rPr>
          <w:sz w:val="28"/>
          <w:szCs w:val="28"/>
        </w:rPr>
        <w:t>文件</w:t>
      </w:r>
      <w:r w:rsidR="00CF7AEA" w:rsidRPr="00DD1EAE">
        <w:rPr>
          <w:rFonts w:hint="eastAsia"/>
          <w:sz w:val="28"/>
          <w:szCs w:val="28"/>
        </w:rPr>
        <w:t>并在我国进行的临床试验；</w:t>
      </w:r>
    </w:p>
    <w:p w14:paraId="6C79EFA7" w14:textId="77777777" w:rsidR="00CF7AEA" w:rsidRPr="00DD1EAE" w:rsidRDefault="00CF7AEA" w:rsidP="00B75353">
      <w:pPr>
        <w:pStyle w:val="a7"/>
        <w:numPr>
          <w:ilvl w:val="0"/>
          <w:numId w:val="3"/>
        </w:numPr>
        <w:spacing w:line="360" w:lineRule="auto"/>
        <w:ind w:left="0" w:firstLineChars="152" w:firstLine="426"/>
        <w:rPr>
          <w:sz w:val="28"/>
          <w:szCs w:val="28"/>
        </w:rPr>
      </w:pPr>
      <w:r w:rsidRPr="00DD1EAE">
        <w:rPr>
          <w:rFonts w:hint="eastAsia"/>
          <w:sz w:val="28"/>
          <w:szCs w:val="28"/>
        </w:rPr>
        <w:t>已</w:t>
      </w:r>
      <w:r w:rsidRPr="00DD1EAE">
        <w:rPr>
          <w:sz w:val="28"/>
          <w:szCs w:val="28"/>
        </w:rPr>
        <w:t>完成</w:t>
      </w:r>
      <w:r w:rsidRPr="00DD1EAE">
        <w:rPr>
          <w:rFonts w:hint="eastAsia"/>
          <w:sz w:val="28"/>
          <w:szCs w:val="28"/>
        </w:rPr>
        <w:t>化学药生物等效性</w:t>
      </w:r>
      <w:r w:rsidRPr="00DD1EAE">
        <w:rPr>
          <w:sz w:val="28"/>
          <w:szCs w:val="28"/>
        </w:rPr>
        <w:t>试验</w:t>
      </w:r>
      <w:r w:rsidRPr="00DD1EAE">
        <w:rPr>
          <w:rFonts w:hint="eastAsia"/>
          <w:sz w:val="28"/>
          <w:szCs w:val="28"/>
        </w:rPr>
        <w:t>备案</w:t>
      </w:r>
      <w:r w:rsidRPr="00DD1EAE">
        <w:rPr>
          <w:sz w:val="28"/>
          <w:szCs w:val="28"/>
        </w:rPr>
        <w:t>并获得备案号的临床试验</w:t>
      </w:r>
      <w:r w:rsidRPr="00DD1EAE">
        <w:rPr>
          <w:rFonts w:hint="eastAsia"/>
          <w:sz w:val="28"/>
          <w:szCs w:val="28"/>
        </w:rPr>
        <w:t>（</w:t>
      </w:r>
      <w:r w:rsidRPr="007B6B6C">
        <w:rPr>
          <w:rFonts w:hint="eastAsia"/>
          <w:sz w:val="28"/>
          <w:szCs w:val="28"/>
        </w:rPr>
        <w:t>含已完成</w:t>
      </w:r>
      <w:r w:rsidRPr="007B6B6C">
        <w:rPr>
          <w:sz w:val="28"/>
          <w:szCs w:val="28"/>
        </w:rPr>
        <w:t>备案但在境外开展的</w:t>
      </w:r>
      <w:r w:rsidRPr="007B6B6C">
        <w:rPr>
          <w:rFonts w:hint="eastAsia"/>
          <w:sz w:val="28"/>
          <w:szCs w:val="28"/>
        </w:rPr>
        <w:t>化学药生物等效性</w:t>
      </w:r>
      <w:r w:rsidRPr="007B6B6C">
        <w:rPr>
          <w:sz w:val="28"/>
          <w:szCs w:val="28"/>
        </w:rPr>
        <w:t>试验</w:t>
      </w:r>
      <w:r w:rsidRPr="00DD1EAE">
        <w:rPr>
          <w:rFonts w:hint="eastAsia"/>
          <w:sz w:val="28"/>
          <w:szCs w:val="28"/>
        </w:rPr>
        <w:t>）</w:t>
      </w:r>
      <w:r w:rsidRPr="00DD1EAE">
        <w:rPr>
          <w:sz w:val="28"/>
          <w:szCs w:val="28"/>
        </w:rPr>
        <w:t>；</w:t>
      </w:r>
    </w:p>
    <w:p w14:paraId="44DD0E69" w14:textId="561A4C0D" w:rsidR="00744966" w:rsidRPr="00026353" w:rsidRDefault="00CF7AEA" w:rsidP="007B6B6C">
      <w:pPr>
        <w:pStyle w:val="a7"/>
        <w:numPr>
          <w:ilvl w:val="0"/>
          <w:numId w:val="3"/>
        </w:numPr>
        <w:spacing w:line="360" w:lineRule="auto"/>
        <w:ind w:left="0" w:firstLineChars="152" w:firstLine="426"/>
        <w:rPr>
          <w:sz w:val="28"/>
          <w:szCs w:val="28"/>
        </w:rPr>
      </w:pPr>
      <w:r w:rsidRPr="00026353">
        <w:rPr>
          <w:rFonts w:hint="eastAsia"/>
          <w:sz w:val="28"/>
          <w:szCs w:val="28"/>
        </w:rPr>
        <w:t>依据</w:t>
      </w:r>
      <w:r w:rsidR="00775E7C" w:rsidRPr="00026353">
        <w:rPr>
          <w:rFonts w:hint="eastAsia"/>
          <w:sz w:val="28"/>
          <w:szCs w:val="28"/>
        </w:rPr>
        <w:t>药品</w:t>
      </w:r>
      <w:r w:rsidRPr="00026353">
        <w:rPr>
          <w:sz w:val="28"/>
          <w:szCs w:val="28"/>
        </w:rPr>
        <w:t>上市批件或药监部门发布的通知要求进行的IV</w:t>
      </w:r>
      <w:r w:rsidR="00367ED0" w:rsidRPr="00026353">
        <w:rPr>
          <w:rFonts w:hint="eastAsia"/>
          <w:sz w:val="28"/>
          <w:szCs w:val="28"/>
        </w:rPr>
        <w:t>期临床</w:t>
      </w:r>
      <w:r w:rsidRPr="00026353">
        <w:rPr>
          <w:sz w:val="28"/>
          <w:szCs w:val="28"/>
        </w:rPr>
        <w:t>试验</w:t>
      </w:r>
      <w:r w:rsidR="00402678" w:rsidRPr="00026353">
        <w:rPr>
          <w:rFonts w:hint="eastAsia"/>
          <w:sz w:val="28"/>
          <w:szCs w:val="28"/>
        </w:rPr>
        <w:t>及上市后研究</w:t>
      </w:r>
      <w:r w:rsidRPr="00026353">
        <w:rPr>
          <w:sz w:val="28"/>
          <w:szCs w:val="28"/>
        </w:rPr>
        <w:t>；</w:t>
      </w:r>
    </w:p>
    <w:p w14:paraId="575F494B" w14:textId="43953BE2" w:rsidR="00C61634" w:rsidRPr="00D533BF" w:rsidRDefault="0041022A" w:rsidP="00D533BF">
      <w:pPr>
        <w:pStyle w:val="a7"/>
        <w:numPr>
          <w:ilvl w:val="0"/>
          <w:numId w:val="2"/>
        </w:numPr>
        <w:spacing w:line="360" w:lineRule="auto"/>
        <w:ind w:left="0" w:firstLineChars="202" w:firstLine="566"/>
        <w:rPr>
          <w:sz w:val="28"/>
          <w:szCs w:val="28"/>
        </w:rPr>
      </w:pPr>
      <w:r>
        <w:rPr>
          <w:rFonts w:hint="eastAsia"/>
          <w:sz w:val="28"/>
          <w:szCs w:val="28"/>
        </w:rPr>
        <w:t>（登记</w:t>
      </w:r>
      <w:r>
        <w:rPr>
          <w:sz w:val="28"/>
          <w:szCs w:val="28"/>
        </w:rPr>
        <w:t>条件</w:t>
      </w:r>
      <w:r>
        <w:rPr>
          <w:rFonts w:hint="eastAsia"/>
          <w:sz w:val="28"/>
          <w:szCs w:val="28"/>
        </w:rPr>
        <w:t>）申请人</w:t>
      </w:r>
      <w:r w:rsidR="00991297">
        <w:rPr>
          <w:rFonts w:hint="eastAsia"/>
          <w:sz w:val="28"/>
          <w:szCs w:val="28"/>
        </w:rPr>
        <w:t>已</w:t>
      </w:r>
      <w:r w:rsidR="00991297">
        <w:rPr>
          <w:sz w:val="28"/>
          <w:szCs w:val="28"/>
        </w:rPr>
        <w:t>获得</w:t>
      </w:r>
      <w:r w:rsidR="004976D9">
        <w:rPr>
          <w:sz w:val="28"/>
          <w:szCs w:val="28"/>
        </w:rPr>
        <w:t>药物临床试验</w:t>
      </w:r>
      <w:r w:rsidR="004976D9">
        <w:rPr>
          <w:rFonts w:hint="eastAsia"/>
          <w:sz w:val="28"/>
          <w:szCs w:val="28"/>
        </w:rPr>
        <w:t>许可</w:t>
      </w:r>
      <w:r w:rsidR="004976D9">
        <w:rPr>
          <w:sz w:val="28"/>
          <w:szCs w:val="28"/>
        </w:rPr>
        <w:t>文件</w:t>
      </w:r>
      <w:r w:rsidR="00CE5A11">
        <w:rPr>
          <w:rFonts w:hint="eastAsia"/>
          <w:sz w:val="28"/>
          <w:szCs w:val="28"/>
        </w:rPr>
        <w:t>且</w:t>
      </w:r>
      <w:r w:rsidR="00CE5A11">
        <w:rPr>
          <w:sz w:val="28"/>
          <w:szCs w:val="28"/>
        </w:rPr>
        <w:t>在有效期内</w:t>
      </w:r>
      <w:r w:rsidR="00BF65C3">
        <w:rPr>
          <w:rFonts w:hint="eastAsia"/>
          <w:sz w:val="28"/>
          <w:szCs w:val="28"/>
        </w:rPr>
        <w:t>方可</w:t>
      </w:r>
      <w:r w:rsidR="00BF65C3">
        <w:rPr>
          <w:sz w:val="28"/>
          <w:szCs w:val="28"/>
        </w:rPr>
        <w:t>进行药物临床试验</w:t>
      </w:r>
      <w:r w:rsidR="00BF65C3">
        <w:rPr>
          <w:rFonts w:hint="eastAsia"/>
          <w:sz w:val="28"/>
          <w:szCs w:val="28"/>
        </w:rPr>
        <w:t>信息</w:t>
      </w:r>
      <w:r w:rsidR="00BF65C3">
        <w:rPr>
          <w:sz w:val="28"/>
          <w:szCs w:val="28"/>
        </w:rPr>
        <w:t>登记</w:t>
      </w:r>
      <w:r>
        <w:rPr>
          <w:rFonts w:hint="eastAsia"/>
          <w:sz w:val="28"/>
          <w:szCs w:val="28"/>
        </w:rPr>
        <w:t>；</w:t>
      </w:r>
      <w:r w:rsidR="00EB11D8">
        <w:rPr>
          <w:rFonts w:hint="eastAsia"/>
          <w:sz w:val="28"/>
          <w:szCs w:val="28"/>
        </w:rPr>
        <w:t>按</w:t>
      </w:r>
      <w:r w:rsidR="00BF65C3">
        <w:rPr>
          <w:rFonts w:hint="eastAsia"/>
          <w:sz w:val="28"/>
          <w:szCs w:val="28"/>
        </w:rPr>
        <w:t>照</w:t>
      </w:r>
      <w:r w:rsidR="00EB11D8">
        <w:rPr>
          <w:sz w:val="28"/>
          <w:szCs w:val="28"/>
        </w:rPr>
        <w:t>备案制管理的</w:t>
      </w:r>
      <w:r w:rsidRPr="00DD1EAE">
        <w:rPr>
          <w:rFonts w:hint="eastAsia"/>
          <w:sz w:val="28"/>
          <w:szCs w:val="28"/>
        </w:rPr>
        <w:t>化学药生物等效性</w:t>
      </w:r>
      <w:r w:rsidRPr="00DD1EAE">
        <w:rPr>
          <w:sz w:val="28"/>
          <w:szCs w:val="28"/>
        </w:rPr>
        <w:t>试验</w:t>
      </w:r>
      <w:r>
        <w:rPr>
          <w:rFonts w:hint="eastAsia"/>
          <w:sz w:val="28"/>
          <w:szCs w:val="28"/>
        </w:rPr>
        <w:t>需</w:t>
      </w:r>
      <w:r>
        <w:rPr>
          <w:sz w:val="28"/>
          <w:szCs w:val="28"/>
        </w:rPr>
        <w:t>完成</w:t>
      </w:r>
      <w:r>
        <w:rPr>
          <w:rFonts w:hint="eastAsia"/>
          <w:sz w:val="28"/>
          <w:szCs w:val="28"/>
        </w:rPr>
        <w:t>备案</w:t>
      </w:r>
      <w:r w:rsidR="00C17206">
        <w:rPr>
          <w:rFonts w:hint="eastAsia"/>
          <w:sz w:val="28"/>
          <w:szCs w:val="28"/>
        </w:rPr>
        <w:t>，</w:t>
      </w:r>
      <w:r>
        <w:rPr>
          <w:sz w:val="28"/>
          <w:szCs w:val="28"/>
        </w:rPr>
        <w:t>获得备案号后方可登记</w:t>
      </w:r>
      <w:r w:rsidR="00EB11D8">
        <w:rPr>
          <w:rFonts w:hint="eastAsia"/>
          <w:sz w:val="28"/>
          <w:szCs w:val="28"/>
        </w:rPr>
        <w:t>；其他</w:t>
      </w:r>
      <w:r w:rsidR="00EB11D8">
        <w:rPr>
          <w:sz w:val="28"/>
          <w:szCs w:val="28"/>
        </w:rPr>
        <w:t>情形</w:t>
      </w:r>
      <w:r w:rsidR="00991297">
        <w:rPr>
          <w:rFonts w:hint="eastAsia"/>
          <w:sz w:val="28"/>
          <w:szCs w:val="28"/>
        </w:rPr>
        <w:t>需</w:t>
      </w:r>
      <w:r w:rsidR="00EB11D8">
        <w:rPr>
          <w:rFonts w:hint="eastAsia"/>
          <w:sz w:val="28"/>
          <w:szCs w:val="28"/>
        </w:rPr>
        <w:t>进行</w:t>
      </w:r>
      <w:r w:rsidR="00EB11D8">
        <w:rPr>
          <w:sz w:val="28"/>
          <w:szCs w:val="28"/>
        </w:rPr>
        <w:t>登记</w:t>
      </w:r>
      <w:r w:rsidR="00EB11D8">
        <w:rPr>
          <w:rFonts w:hint="eastAsia"/>
          <w:sz w:val="28"/>
          <w:szCs w:val="28"/>
        </w:rPr>
        <w:t>的</w:t>
      </w:r>
      <w:r w:rsidR="00EB11D8">
        <w:rPr>
          <w:sz w:val="28"/>
          <w:szCs w:val="28"/>
        </w:rPr>
        <w:t>，申请人应提供相关</w:t>
      </w:r>
      <w:r w:rsidR="00991297">
        <w:rPr>
          <w:rFonts w:hint="eastAsia"/>
          <w:sz w:val="28"/>
          <w:szCs w:val="28"/>
        </w:rPr>
        <w:t>证明性</w:t>
      </w:r>
      <w:r w:rsidR="00EB11D8">
        <w:rPr>
          <w:rFonts w:hint="eastAsia"/>
          <w:sz w:val="28"/>
          <w:szCs w:val="28"/>
        </w:rPr>
        <w:t>文件，</w:t>
      </w:r>
      <w:r w:rsidR="00F4300D">
        <w:rPr>
          <w:rFonts w:hint="eastAsia"/>
          <w:sz w:val="28"/>
          <w:szCs w:val="28"/>
        </w:rPr>
        <w:t>经审核</w:t>
      </w:r>
      <w:r w:rsidR="00EB11D8">
        <w:rPr>
          <w:rFonts w:hint="eastAsia"/>
          <w:sz w:val="28"/>
          <w:szCs w:val="28"/>
        </w:rPr>
        <w:t>符合</w:t>
      </w:r>
      <w:r w:rsidR="00991297">
        <w:rPr>
          <w:rFonts w:hint="eastAsia"/>
          <w:sz w:val="28"/>
          <w:szCs w:val="28"/>
        </w:rPr>
        <w:t>相关</w:t>
      </w:r>
      <w:r w:rsidR="00EB11D8">
        <w:rPr>
          <w:rFonts w:hint="eastAsia"/>
          <w:sz w:val="28"/>
          <w:szCs w:val="28"/>
        </w:rPr>
        <w:t>要求</w:t>
      </w:r>
      <w:r w:rsidR="00991297">
        <w:rPr>
          <w:rFonts w:hint="eastAsia"/>
          <w:sz w:val="28"/>
          <w:szCs w:val="28"/>
        </w:rPr>
        <w:t>的</w:t>
      </w:r>
      <w:r w:rsidR="002D1823">
        <w:rPr>
          <w:rFonts w:hint="eastAsia"/>
          <w:sz w:val="28"/>
          <w:szCs w:val="28"/>
        </w:rPr>
        <w:t>给予</w:t>
      </w:r>
      <w:r w:rsidR="00EB11D8">
        <w:rPr>
          <w:rFonts w:hint="eastAsia"/>
          <w:sz w:val="28"/>
          <w:szCs w:val="28"/>
        </w:rPr>
        <w:t>登记</w:t>
      </w:r>
      <w:r w:rsidR="00EB11D8">
        <w:rPr>
          <w:sz w:val="28"/>
          <w:szCs w:val="28"/>
        </w:rPr>
        <w:t>。</w:t>
      </w:r>
      <w:r w:rsidR="00C61634" w:rsidRPr="00D533BF">
        <w:rPr>
          <w:rFonts w:hint="eastAsia"/>
          <w:sz w:val="28"/>
          <w:szCs w:val="28"/>
        </w:rPr>
        <w:t>药物临床试验申请自获准之日起</w:t>
      </w:r>
      <w:r w:rsidR="0013011F">
        <w:rPr>
          <w:rFonts w:hint="eastAsia"/>
          <w:sz w:val="28"/>
          <w:szCs w:val="28"/>
        </w:rPr>
        <w:t>，</w:t>
      </w:r>
      <w:r w:rsidR="00C61634" w:rsidRPr="00D533BF">
        <w:rPr>
          <w:sz w:val="28"/>
          <w:szCs w:val="28"/>
        </w:rPr>
        <w:t>三年</w:t>
      </w:r>
      <w:r w:rsidR="0013011F">
        <w:rPr>
          <w:rFonts w:hint="eastAsia"/>
          <w:sz w:val="28"/>
          <w:szCs w:val="28"/>
        </w:rPr>
        <w:t>内未有受试者</w:t>
      </w:r>
      <w:r w:rsidR="00C61634" w:rsidRPr="00D533BF">
        <w:rPr>
          <w:sz w:val="28"/>
          <w:szCs w:val="28"/>
        </w:rPr>
        <w:t>签</w:t>
      </w:r>
      <w:r w:rsidR="0013011F">
        <w:rPr>
          <w:rFonts w:hint="eastAsia"/>
          <w:sz w:val="28"/>
          <w:szCs w:val="28"/>
        </w:rPr>
        <w:t>署</w:t>
      </w:r>
      <w:r w:rsidR="00C61634" w:rsidRPr="00D533BF">
        <w:rPr>
          <w:rFonts w:hint="eastAsia"/>
          <w:sz w:val="28"/>
          <w:szCs w:val="28"/>
        </w:rPr>
        <w:t>知情同意书的，</w:t>
      </w:r>
      <w:r w:rsidR="00D533BF">
        <w:rPr>
          <w:rFonts w:hint="eastAsia"/>
          <w:sz w:val="28"/>
          <w:szCs w:val="28"/>
        </w:rPr>
        <w:t>该药物临床试验许可视为终止，</w:t>
      </w:r>
      <w:r w:rsidR="00D533BF">
        <w:rPr>
          <w:sz w:val="28"/>
          <w:szCs w:val="28"/>
        </w:rPr>
        <w:t>不予登记。</w:t>
      </w:r>
    </w:p>
    <w:p w14:paraId="57713F4C" w14:textId="43DDB4FC" w:rsidR="00267DDA" w:rsidRPr="000B5D93" w:rsidRDefault="00267DDA" w:rsidP="000B5D93">
      <w:pPr>
        <w:pStyle w:val="a7"/>
        <w:numPr>
          <w:ilvl w:val="0"/>
          <w:numId w:val="2"/>
        </w:numPr>
        <w:spacing w:line="360" w:lineRule="auto"/>
        <w:ind w:left="0" w:firstLineChars="202" w:firstLine="566"/>
        <w:rPr>
          <w:sz w:val="28"/>
          <w:szCs w:val="28"/>
        </w:rPr>
      </w:pPr>
      <w:r w:rsidRPr="00267DDA">
        <w:rPr>
          <w:rFonts w:hint="eastAsia"/>
          <w:sz w:val="28"/>
          <w:szCs w:val="28"/>
        </w:rPr>
        <w:t>（登记方式）</w:t>
      </w:r>
      <w:r w:rsidR="00F23C32">
        <w:rPr>
          <w:rFonts w:hint="eastAsia"/>
          <w:sz w:val="28"/>
          <w:szCs w:val="28"/>
        </w:rPr>
        <w:t>申请人通过</w:t>
      </w:r>
      <w:r w:rsidRPr="00267DDA">
        <w:rPr>
          <w:rFonts w:hint="eastAsia"/>
          <w:sz w:val="28"/>
          <w:szCs w:val="28"/>
        </w:rPr>
        <w:t>账户名和密码进行药物临床试验信息登记和更新。</w:t>
      </w:r>
    </w:p>
    <w:p w14:paraId="46C7182F" w14:textId="1FAFBB5B" w:rsidR="00740DAA" w:rsidRDefault="00740DAA" w:rsidP="005B6D9E">
      <w:pPr>
        <w:pStyle w:val="a7"/>
        <w:numPr>
          <w:ilvl w:val="0"/>
          <w:numId w:val="2"/>
        </w:numPr>
        <w:spacing w:line="360" w:lineRule="auto"/>
        <w:ind w:left="0" w:firstLineChars="202" w:firstLine="566"/>
        <w:rPr>
          <w:sz w:val="28"/>
          <w:szCs w:val="28"/>
        </w:rPr>
      </w:pPr>
      <w:r>
        <w:rPr>
          <w:rFonts w:hint="eastAsia"/>
          <w:sz w:val="28"/>
          <w:szCs w:val="28"/>
        </w:rPr>
        <w:t>（登记</w:t>
      </w:r>
      <w:r>
        <w:rPr>
          <w:sz w:val="28"/>
          <w:szCs w:val="28"/>
        </w:rPr>
        <w:t>原则</w:t>
      </w:r>
      <w:r>
        <w:rPr>
          <w:rFonts w:hint="eastAsia"/>
          <w:sz w:val="28"/>
          <w:szCs w:val="28"/>
        </w:rPr>
        <w:t>）一个</w:t>
      </w:r>
      <w:r>
        <w:rPr>
          <w:sz w:val="28"/>
          <w:szCs w:val="28"/>
        </w:rPr>
        <w:t>临床试验</w:t>
      </w:r>
      <w:r>
        <w:rPr>
          <w:rFonts w:hint="eastAsia"/>
          <w:sz w:val="28"/>
          <w:szCs w:val="28"/>
        </w:rPr>
        <w:t>对应</w:t>
      </w:r>
      <w:r>
        <w:rPr>
          <w:sz w:val="28"/>
          <w:szCs w:val="28"/>
        </w:rPr>
        <w:t>一个临床试验方案编号</w:t>
      </w:r>
      <w:r>
        <w:rPr>
          <w:rFonts w:hint="eastAsia"/>
          <w:sz w:val="28"/>
          <w:szCs w:val="28"/>
        </w:rPr>
        <w:t>，</w:t>
      </w:r>
      <w:r w:rsidR="000163F7">
        <w:rPr>
          <w:rFonts w:hint="eastAsia"/>
          <w:sz w:val="28"/>
          <w:szCs w:val="28"/>
        </w:rPr>
        <w:t>只能</w:t>
      </w:r>
      <w:r w:rsidR="000163F7">
        <w:rPr>
          <w:sz w:val="28"/>
          <w:szCs w:val="28"/>
        </w:rPr>
        <w:t>登记</w:t>
      </w:r>
      <w:r w:rsidR="000163F7">
        <w:rPr>
          <w:rFonts w:hint="eastAsia"/>
          <w:sz w:val="28"/>
          <w:szCs w:val="28"/>
        </w:rPr>
        <w:t>一条</w:t>
      </w:r>
      <w:r w:rsidR="000163F7">
        <w:rPr>
          <w:sz w:val="28"/>
          <w:szCs w:val="28"/>
        </w:rPr>
        <w:t>记录，</w:t>
      </w:r>
      <w:r w:rsidR="000F6D25">
        <w:rPr>
          <w:rFonts w:hint="eastAsia"/>
          <w:sz w:val="28"/>
          <w:szCs w:val="28"/>
        </w:rPr>
        <w:t>登记平台</w:t>
      </w:r>
      <w:r w:rsidR="000163F7">
        <w:rPr>
          <w:rFonts w:hint="eastAsia"/>
          <w:sz w:val="28"/>
          <w:szCs w:val="28"/>
        </w:rPr>
        <w:t>将</w:t>
      </w:r>
      <w:r w:rsidR="004C30FE">
        <w:rPr>
          <w:rFonts w:hint="eastAsia"/>
          <w:sz w:val="28"/>
          <w:szCs w:val="28"/>
        </w:rPr>
        <w:t>按照</w:t>
      </w:r>
      <w:r w:rsidR="004C30FE">
        <w:rPr>
          <w:sz w:val="28"/>
          <w:szCs w:val="28"/>
        </w:rPr>
        <w:t>登记的时间顺序</w:t>
      </w:r>
      <w:r w:rsidR="00B719C5">
        <w:rPr>
          <w:rFonts w:hint="eastAsia"/>
          <w:sz w:val="28"/>
          <w:szCs w:val="28"/>
        </w:rPr>
        <w:t>自动</w:t>
      </w:r>
      <w:r>
        <w:rPr>
          <w:sz w:val="28"/>
          <w:szCs w:val="28"/>
        </w:rPr>
        <w:t>生成</w:t>
      </w:r>
      <w:r>
        <w:rPr>
          <w:rFonts w:hint="eastAsia"/>
          <w:sz w:val="28"/>
          <w:szCs w:val="28"/>
        </w:rPr>
        <w:t>唯一</w:t>
      </w:r>
      <w:r>
        <w:rPr>
          <w:sz w:val="28"/>
          <w:szCs w:val="28"/>
        </w:rPr>
        <w:t>的药物临床试验登记号</w:t>
      </w:r>
      <w:r>
        <w:rPr>
          <w:rFonts w:hint="eastAsia"/>
          <w:sz w:val="28"/>
          <w:szCs w:val="28"/>
        </w:rPr>
        <w:t>（以下</w:t>
      </w:r>
      <w:r>
        <w:rPr>
          <w:sz w:val="28"/>
          <w:szCs w:val="28"/>
        </w:rPr>
        <w:t>简称</w:t>
      </w:r>
      <w:r>
        <w:rPr>
          <w:rFonts w:hint="eastAsia"/>
          <w:sz w:val="28"/>
          <w:szCs w:val="28"/>
        </w:rPr>
        <w:t>CTR</w:t>
      </w:r>
      <w:r w:rsidR="00D226D3">
        <w:rPr>
          <w:rFonts w:hint="eastAsia"/>
          <w:sz w:val="28"/>
          <w:szCs w:val="28"/>
        </w:rPr>
        <w:t>编号</w:t>
      </w:r>
      <w:r>
        <w:rPr>
          <w:rFonts w:hint="eastAsia"/>
          <w:sz w:val="28"/>
          <w:szCs w:val="28"/>
        </w:rPr>
        <w:t>）。</w:t>
      </w:r>
    </w:p>
    <w:p w14:paraId="4F2AB703" w14:textId="1AA9AFED" w:rsidR="00383095" w:rsidRDefault="00383095" w:rsidP="005B6D9E">
      <w:pPr>
        <w:pStyle w:val="a7"/>
        <w:numPr>
          <w:ilvl w:val="0"/>
          <w:numId w:val="2"/>
        </w:numPr>
        <w:spacing w:line="360" w:lineRule="auto"/>
        <w:ind w:left="0" w:firstLineChars="202" w:firstLine="566"/>
        <w:rPr>
          <w:sz w:val="28"/>
          <w:szCs w:val="28"/>
        </w:rPr>
      </w:pPr>
      <w:r w:rsidRPr="00383095">
        <w:rPr>
          <w:rFonts w:hint="eastAsia"/>
          <w:sz w:val="28"/>
          <w:szCs w:val="28"/>
        </w:rPr>
        <w:t>（登记</w:t>
      </w:r>
      <w:r w:rsidRPr="00383095">
        <w:rPr>
          <w:sz w:val="28"/>
          <w:szCs w:val="28"/>
        </w:rPr>
        <w:t>信息分类</w:t>
      </w:r>
      <w:r w:rsidRPr="00383095">
        <w:rPr>
          <w:rFonts w:hint="eastAsia"/>
          <w:sz w:val="28"/>
          <w:szCs w:val="28"/>
        </w:rPr>
        <w:t>）药物</w:t>
      </w:r>
      <w:r w:rsidRPr="00383095">
        <w:rPr>
          <w:sz w:val="28"/>
          <w:szCs w:val="28"/>
        </w:rPr>
        <w:t>临床试验</w:t>
      </w:r>
      <w:r w:rsidRPr="00383095">
        <w:rPr>
          <w:rFonts w:hint="eastAsia"/>
          <w:sz w:val="28"/>
          <w:szCs w:val="28"/>
        </w:rPr>
        <w:t>登记</w:t>
      </w:r>
      <w:r w:rsidRPr="00383095">
        <w:rPr>
          <w:sz w:val="28"/>
          <w:szCs w:val="28"/>
        </w:rPr>
        <w:t>信息根据</w:t>
      </w:r>
      <w:r w:rsidRPr="00383095">
        <w:rPr>
          <w:rFonts w:hint="eastAsia"/>
          <w:sz w:val="28"/>
          <w:szCs w:val="28"/>
        </w:rPr>
        <w:t>其</w:t>
      </w:r>
      <w:r w:rsidRPr="00383095">
        <w:rPr>
          <w:sz w:val="28"/>
          <w:szCs w:val="28"/>
        </w:rPr>
        <w:t>内容</w:t>
      </w:r>
      <w:r w:rsidRPr="00383095">
        <w:rPr>
          <w:rFonts w:hint="eastAsia"/>
          <w:sz w:val="28"/>
          <w:szCs w:val="28"/>
        </w:rPr>
        <w:t>和</w:t>
      </w:r>
      <w:r w:rsidRPr="00383095">
        <w:rPr>
          <w:sz w:val="28"/>
          <w:szCs w:val="28"/>
        </w:rPr>
        <w:t>性质</w:t>
      </w:r>
      <w:r w:rsidRPr="00383095">
        <w:rPr>
          <w:rFonts w:hint="eastAsia"/>
          <w:sz w:val="28"/>
          <w:szCs w:val="28"/>
        </w:rPr>
        <w:t>分为</w:t>
      </w:r>
      <w:r w:rsidRPr="00383095">
        <w:rPr>
          <w:sz w:val="28"/>
          <w:szCs w:val="28"/>
        </w:rPr>
        <w:t>首次必填项</w:t>
      </w:r>
      <w:r w:rsidR="00367ED0">
        <w:rPr>
          <w:rFonts w:hint="eastAsia"/>
          <w:sz w:val="28"/>
          <w:szCs w:val="28"/>
        </w:rPr>
        <w:t>和</w:t>
      </w:r>
      <w:r w:rsidRPr="00383095">
        <w:rPr>
          <w:sz w:val="28"/>
          <w:szCs w:val="28"/>
        </w:rPr>
        <w:t>首次选填项、不可更新项</w:t>
      </w:r>
      <w:r w:rsidR="00367ED0">
        <w:rPr>
          <w:rFonts w:hint="eastAsia"/>
          <w:sz w:val="28"/>
          <w:szCs w:val="28"/>
        </w:rPr>
        <w:t>和</w:t>
      </w:r>
      <w:r w:rsidRPr="00383095">
        <w:rPr>
          <w:sz w:val="28"/>
          <w:szCs w:val="28"/>
        </w:rPr>
        <w:t>可更新</w:t>
      </w:r>
      <w:r w:rsidRPr="00383095">
        <w:rPr>
          <w:rFonts w:hint="eastAsia"/>
          <w:sz w:val="28"/>
          <w:szCs w:val="28"/>
        </w:rPr>
        <w:t>项、</w:t>
      </w:r>
      <w:r w:rsidRPr="00383095">
        <w:rPr>
          <w:sz w:val="28"/>
          <w:szCs w:val="28"/>
        </w:rPr>
        <w:t>公示项</w:t>
      </w:r>
      <w:r w:rsidRPr="00383095">
        <w:rPr>
          <w:sz w:val="28"/>
          <w:szCs w:val="28"/>
        </w:rPr>
        <w:lastRenderedPageBreak/>
        <w:t>和不公示项。</w:t>
      </w:r>
    </w:p>
    <w:p w14:paraId="5B5459CD" w14:textId="0B3CB245" w:rsidR="00C752D2" w:rsidRDefault="00EB1DD2" w:rsidP="00383095">
      <w:pPr>
        <w:pStyle w:val="a7"/>
        <w:numPr>
          <w:ilvl w:val="0"/>
          <w:numId w:val="2"/>
        </w:numPr>
        <w:spacing w:line="360" w:lineRule="auto"/>
        <w:ind w:left="0" w:firstLineChars="202" w:firstLine="566"/>
        <w:rPr>
          <w:sz w:val="28"/>
          <w:szCs w:val="28"/>
        </w:rPr>
      </w:pPr>
      <w:r>
        <w:rPr>
          <w:rFonts w:hint="eastAsia"/>
          <w:sz w:val="28"/>
          <w:szCs w:val="28"/>
        </w:rPr>
        <w:t>（登记</w:t>
      </w:r>
      <w:r>
        <w:rPr>
          <w:sz w:val="28"/>
          <w:szCs w:val="28"/>
        </w:rPr>
        <w:t>内容</w:t>
      </w:r>
      <w:r>
        <w:rPr>
          <w:rFonts w:hint="eastAsia"/>
          <w:sz w:val="28"/>
          <w:szCs w:val="28"/>
        </w:rPr>
        <w:t>）</w:t>
      </w:r>
      <w:r w:rsidR="000F6D25">
        <w:rPr>
          <w:rFonts w:hint="eastAsia"/>
          <w:sz w:val="28"/>
          <w:szCs w:val="28"/>
        </w:rPr>
        <w:t>登记平台</w:t>
      </w:r>
      <w:r w:rsidR="00631A44">
        <w:rPr>
          <w:sz w:val="28"/>
          <w:szCs w:val="28"/>
        </w:rPr>
        <w:t>登记</w:t>
      </w:r>
      <w:r w:rsidR="00BF65C3">
        <w:rPr>
          <w:rFonts w:hint="eastAsia"/>
          <w:sz w:val="28"/>
          <w:szCs w:val="28"/>
        </w:rPr>
        <w:t>的</w:t>
      </w:r>
      <w:r w:rsidR="00631A44">
        <w:rPr>
          <w:rFonts w:hint="eastAsia"/>
          <w:sz w:val="28"/>
          <w:szCs w:val="28"/>
        </w:rPr>
        <w:t>内容</w:t>
      </w:r>
      <w:r w:rsidR="00631A44">
        <w:rPr>
          <w:sz w:val="28"/>
          <w:szCs w:val="28"/>
        </w:rPr>
        <w:t>包含</w:t>
      </w:r>
      <w:r w:rsidR="00631A44">
        <w:rPr>
          <w:rFonts w:hint="eastAsia"/>
          <w:sz w:val="28"/>
          <w:szCs w:val="28"/>
        </w:rPr>
        <w:t>批准</w:t>
      </w:r>
      <w:r w:rsidR="00631A44">
        <w:rPr>
          <w:sz w:val="28"/>
          <w:szCs w:val="28"/>
        </w:rPr>
        <w:t>开展药物临床试验的许可文件</w:t>
      </w:r>
      <w:r w:rsidR="00631A44">
        <w:rPr>
          <w:rFonts w:hint="eastAsia"/>
          <w:sz w:val="28"/>
          <w:szCs w:val="28"/>
        </w:rPr>
        <w:t>及相关</w:t>
      </w:r>
      <w:r w:rsidR="00631A44">
        <w:rPr>
          <w:sz w:val="28"/>
          <w:szCs w:val="28"/>
        </w:rPr>
        <w:t>信息、</w:t>
      </w:r>
      <w:r w:rsidR="00631A44">
        <w:rPr>
          <w:rFonts w:hint="eastAsia"/>
          <w:sz w:val="28"/>
          <w:szCs w:val="28"/>
        </w:rPr>
        <w:t>试验</w:t>
      </w:r>
      <w:r w:rsidR="00631A44">
        <w:rPr>
          <w:sz w:val="28"/>
          <w:szCs w:val="28"/>
        </w:rPr>
        <w:t>药物信息、申请人信息、</w:t>
      </w:r>
      <w:r w:rsidR="00631A44">
        <w:rPr>
          <w:rFonts w:hint="eastAsia"/>
          <w:sz w:val="28"/>
          <w:szCs w:val="28"/>
        </w:rPr>
        <w:t>临床</w:t>
      </w:r>
      <w:r w:rsidR="00631A44">
        <w:rPr>
          <w:sz w:val="28"/>
          <w:szCs w:val="28"/>
        </w:rPr>
        <w:t>试验方案信息</w:t>
      </w:r>
      <w:r w:rsidR="00631A44">
        <w:rPr>
          <w:rFonts w:hint="eastAsia"/>
          <w:sz w:val="28"/>
          <w:szCs w:val="28"/>
        </w:rPr>
        <w:t>、主要研究者</w:t>
      </w:r>
      <w:r w:rsidR="00631A44">
        <w:rPr>
          <w:sz w:val="28"/>
          <w:szCs w:val="28"/>
        </w:rPr>
        <w:t>信息、</w:t>
      </w:r>
      <w:r w:rsidR="00631A44">
        <w:rPr>
          <w:rFonts w:hint="eastAsia"/>
          <w:sz w:val="28"/>
          <w:szCs w:val="28"/>
        </w:rPr>
        <w:t>各</w:t>
      </w:r>
      <w:r w:rsidR="00631A44">
        <w:rPr>
          <w:sz w:val="28"/>
          <w:szCs w:val="28"/>
        </w:rPr>
        <w:t>参加机构信息、</w:t>
      </w:r>
      <w:r w:rsidR="00631A44" w:rsidRPr="00631A44">
        <w:rPr>
          <w:rFonts w:hint="eastAsia"/>
          <w:sz w:val="28"/>
          <w:szCs w:val="28"/>
        </w:rPr>
        <w:t>伦理委员会信息</w:t>
      </w:r>
      <w:r w:rsidR="00631A44">
        <w:rPr>
          <w:rFonts w:hint="eastAsia"/>
          <w:sz w:val="28"/>
          <w:szCs w:val="28"/>
        </w:rPr>
        <w:t>、</w:t>
      </w:r>
      <w:r w:rsidR="00631A44" w:rsidRPr="00AA29D1">
        <w:rPr>
          <w:rFonts w:hint="eastAsia"/>
          <w:sz w:val="28"/>
          <w:szCs w:val="28"/>
        </w:rPr>
        <w:t>第一例受试者签署知情同意书</w:t>
      </w:r>
      <w:r w:rsidR="00631A44">
        <w:rPr>
          <w:rFonts w:hint="eastAsia"/>
          <w:sz w:val="28"/>
          <w:szCs w:val="28"/>
        </w:rPr>
        <w:t>日期</w:t>
      </w:r>
      <w:r w:rsidR="00631A44">
        <w:rPr>
          <w:sz w:val="28"/>
          <w:szCs w:val="28"/>
        </w:rPr>
        <w:t>、</w:t>
      </w:r>
      <w:r w:rsidR="009F0CB2">
        <w:rPr>
          <w:rFonts w:hint="eastAsia"/>
          <w:sz w:val="28"/>
          <w:szCs w:val="28"/>
        </w:rPr>
        <w:t>试验</w:t>
      </w:r>
      <w:r w:rsidR="009F0CB2">
        <w:rPr>
          <w:sz w:val="28"/>
          <w:szCs w:val="28"/>
        </w:rPr>
        <w:t>终止日期、</w:t>
      </w:r>
      <w:r w:rsidR="00631A44">
        <w:rPr>
          <w:sz w:val="28"/>
          <w:szCs w:val="28"/>
        </w:rPr>
        <w:t>试验状态信息</w:t>
      </w:r>
      <w:r w:rsidR="00631A44" w:rsidRPr="00F3118C">
        <w:rPr>
          <w:sz w:val="28"/>
          <w:szCs w:val="28"/>
        </w:rPr>
        <w:t>、</w:t>
      </w:r>
      <w:r w:rsidR="008A3D67" w:rsidRPr="00F3118C">
        <w:rPr>
          <w:rFonts w:hint="eastAsia"/>
          <w:sz w:val="28"/>
          <w:szCs w:val="28"/>
        </w:rPr>
        <w:t>临床</w:t>
      </w:r>
      <w:r w:rsidR="008A3D67" w:rsidRPr="00F3118C">
        <w:rPr>
          <w:sz w:val="28"/>
          <w:szCs w:val="28"/>
        </w:rPr>
        <w:t>试验</w:t>
      </w:r>
      <w:r w:rsidR="008A3D67" w:rsidRPr="00F3118C">
        <w:rPr>
          <w:rFonts w:hint="eastAsia"/>
          <w:sz w:val="28"/>
          <w:szCs w:val="28"/>
        </w:rPr>
        <w:t>结果</w:t>
      </w:r>
      <w:r w:rsidR="008A3D67" w:rsidRPr="00F3118C">
        <w:rPr>
          <w:sz w:val="28"/>
          <w:szCs w:val="28"/>
        </w:rPr>
        <w:t>、</w:t>
      </w:r>
      <w:r w:rsidR="008A3D67">
        <w:rPr>
          <w:rFonts w:hint="eastAsia"/>
          <w:sz w:val="28"/>
          <w:szCs w:val="28"/>
        </w:rPr>
        <w:t>登记</w:t>
      </w:r>
      <w:r w:rsidR="008A3D67">
        <w:rPr>
          <w:sz w:val="28"/>
          <w:szCs w:val="28"/>
        </w:rPr>
        <w:t>联系人信息</w:t>
      </w:r>
      <w:r w:rsidR="008A3D67">
        <w:rPr>
          <w:rFonts w:hint="eastAsia"/>
          <w:sz w:val="28"/>
          <w:szCs w:val="28"/>
        </w:rPr>
        <w:t>、相关</w:t>
      </w:r>
      <w:r w:rsidR="008A3D67">
        <w:rPr>
          <w:sz w:val="28"/>
          <w:szCs w:val="28"/>
        </w:rPr>
        <w:t>附件等。</w:t>
      </w:r>
    </w:p>
    <w:p w14:paraId="32F87428" w14:textId="036A0B48" w:rsidR="003C5B88" w:rsidRPr="003C5B88" w:rsidRDefault="003C5B88" w:rsidP="003C5B88">
      <w:pPr>
        <w:pStyle w:val="a7"/>
        <w:numPr>
          <w:ilvl w:val="0"/>
          <w:numId w:val="2"/>
        </w:numPr>
        <w:spacing w:line="360" w:lineRule="auto"/>
        <w:ind w:left="0" w:firstLineChars="202" w:firstLine="566"/>
        <w:rPr>
          <w:sz w:val="28"/>
          <w:szCs w:val="28"/>
        </w:rPr>
      </w:pPr>
      <w:r w:rsidRPr="003C5B88">
        <w:rPr>
          <w:rFonts w:hint="eastAsia"/>
          <w:sz w:val="28"/>
          <w:szCs w:val="28"/>
        </w:rPr>
        <w:t>（填写规范）申请人应</w:t>
      </w:r>
      <w:r w:rsidR="00304089">
        <w:rPr>
          <w:rFonts w:hint="eastAsia"/>
          <w:sz w:val="28"/>
          <w:szCs w:val="28"/>
        </w:rPr>
        <w:t>严格</w:t>
      </w:r>
      <w:r w:rsidRPr="003C5B88">
        <w:rPr>
          <w:rFonts w:hint="eastAsia"/>
          <w:sz w:val="28"/>
          <w:szCs w:val="28"/>
        </w:rPr>
        <w:t>按照登记平台使用说明及填写指南要求进行药物临床试验信息登记与更新。</w:t>
      </w:r>
    </w:p>
    <w:p w14:paraId="328FBA76" w14:textId="0D3DEAE1" w:rsidR="003C5B88" w:rsidRPr="0097439E" w:rsidRDefault="0097439E" w:rsidP="0097439E">
      <w:pPr>
        <w:pStyle w:val="a7"/>
        <w:numPr>
          <w:ilvl w:val="0"/>
          <w:numId w:val="2"/>
        </w:numPr>
        <w:spacing w:line="360" w:lineRule="auto"/>
        <w:ind w:left="0" w:firstLineChars="202" w:firstLine="566"/>
        <w:rPr>
          <w:sz w:val="28"/>
          <w:szCs w:val="28"/>
        </w:rPr>
      </w:pPr>
      <w:r w:rsidRPr="0097439E">
        <w:rPr>
          <w:rFonts w:hint="eastAsia"/>
          <w:sz w:val="28"/>
          <w:szCs w:val="28"/>
        </w:rPr>
        <w:t>（质量控制）申请人应对登记信息的准确性进行质量控制，不可更新项一经公示，申请人不可自行修改。</w:t>
      </w:r>
    </w:p>
    <w:p w14:paraId="4E05F001" w14:textId="27B7DB3C" w:rsidR="00DE51D8" w:rsidRDefault="003A3AD3" w:rsidP="005B6D9E">
      <w:pPr>
        <w:pStyle w:val="a7"/>
        <w:numPr>
          <w:ilvl w:val="0"/>
          <w:numId w:val="2"/>
        </w:numPr>
        <w:spacing w:line="360" w:lineRule="auto"/>
        <w:ind w:left="0" w:firstLineChars="202" w:firstLine="566"/>
        <w:rPr>
          <w:sz w:val="28"/>
          <w:szCs w:val="28"/>
        </w:rPr>
      </w:pPr>
      <w:r>
        <w:rPr>
          <w:rFonts w:hint="eastAsia"/>
          <w:sz w:val="28"/>
          <w:szCs w:val="28"/>
        </w:rPr>
        <w:t>（</w:t>
      </w:r>
      <w:r w:rsidR="00443FF0">
        <w:rPr>
          <w:rFonts w:hint="eastAsia"/>
          <w:sz w:val="28"/>
          <w:szCs w:val="28"/>
        </w:rPr>
        <w:t>首次</w:t>
      </w:r>
      <w:r w:rsidR="00120563">
        <w:rPr>
          <w:rFonts w:hint="eastAsia"/>
          <w:sz w:val="28"/>
          <w:szCs w:val="28"/>
        </w:rPr>
        <w:t>提交</w:t>
      </w:r>
      <w:r>
        <w:rPr>
          <w:sz w:val="28"/>
          <w:szCs w:val="28"/>
        </w:rPr>
        <w:t>时限</w:t>
      </w:r>
      <w:r>
        <w:rPr>
          <w:rFonts w:hint="eastAsia"/>
          <w:sz w:val="28"/>
          <w:szCs w:val="28"/>
        </w:rPr>
        <w:t>）</w:t>
      </w:r>
      <w:r w:rsidR="004631A4">
        <w:rPr>
          <w:rFonts w:hint="eastAsia"/>
          <w:sz w:val="28"/>
          <w:szCs w:val="28"/>
        </w:rPr>
        <w:t>申请人</w:t>
      </w:r>
      <w:r w:rsidR="00982991">
        <w:rPr>
          <w:sz w:val="28"/>
          <w:szCs w:val="28"/>
        </w:rPr>
        <w:t>应在药物临床试验</w:t>
      </w:r>
      <w:r w:rsidR="00982991">
        <w:rPr>
          <w:rFonts w:hint="eastAsia"/>
          <w:sz w:val="28"/>
          <w:szCs w:val="28"/>
        </w:rPr>
        <w:t>许可</w:t>
      </w:r>
      <w:r w:rsidR="00982991">
        <w:rPr>
          <w:sz w:val="28"/>
          <w:szCs w:val="28"/>
        </w:rPr>
        <w:t>文件</w:t>
      </w:r>
      <w:r w:rsidR="004631A4">
        <w:rPr>
          <w:rFonts w:hint="eastAsia"/>
          <w:sz w:val="28"/>
          <w:szCs w:val="28"/>
        </w:rPr>
        <w:t>有效期</w:t>
      </w:r>
      <w:r w:rsidR="004631A4">
        <w:rPr>
          <w:sz w:val="28"/>
          <w:szCs w:val="28"/>
        </w:rPr>
        <w:t>内</w:t>
      </w:r>
      <w:r w:rsidR="00826FCB">
        <w:rPr>
          <w:rFonts w:hint="eastAsia"/>
          <w:sz w:val="28"/>
          <w:szCs w:val="28"/>
        </w:rPr>
        <w:t>填写全部</w:t>
      </w:r>
      <w:r w:rsidR="00826FCB">
        <w:rPr>
          <w:sz w:val="28"/>
          <w:szCs w:val="28"/>
        </w:rPr>
        <w:t>首次</w:t>
      </w:r>
      <w:r w:rsidR="00826FCB">
        <w:rPr>
          <w:rFonts w:hint="eastAsia"/>
          <w:sz w:val="28"/>
          <w:szCs w:val="28"/>
        </w:rPr>
        <w:t>必填项</w:t>
      </w:r>
      <w:r w:rsidR="004631A4">
        <w:rPr>
          <w:sz w:val="28"/>
          <w:szCs w:val="28"/>
        </w:rPr>
        <w:t>并</w:t>
      </w:r>
      <w:r w:rsidR="00F74633">
        <w:rPr>
          <w:rFonts w:hint="eastAsia"/>
          <w:sz w:val="28"/>
          <w:szCs w:val="28"/>
        </w:rPr>
        <w:t>完成</w:t>
      </w:r>
      <w:r w:rsidR="00F74633">
        <w:rPr>
          <w:sz w:val="28"/>
          <w:szCs w:val="28"/>
        </w:rPr>
        <w:t>首次</w:t>
      </w:r>
      <w:r w:rsidR="004631A4">
        <w:rPr>
          <w:sz w:val="28"/>
          <w:szCs w:val="28"/>
        </w:rPr>
        <w:t>提交。</w:t>
      </w:r>
      <w:r w:rsidR="00120563" w:rsidRPr="00120563">
        <w:rPr>
          <w:rFonts w:hint="eastAsia"/>
          <w:sz w:val="28"/>
          <w:szCs w:val="28"/>
        </w:rPr>
        <w:t>为预留</w:t>
      </w:r>
      <w:r w:rsidR="00EB1DD2">
        <w:rPr>
          <w:rFonts w:hint="eastAsia"/>
          <w:sz w:val="28"/>
          <w:szCs w:val="28"/>
        </w:rPr>
        <w:t>信息</w:t>
      </w:r>
      <w:r w:rsidR="00120563" w:rsidRPr="00120563">
        <w:rPr>
          <w:rFonts w:hint="eastAsia"/>
          <w:sz w:val="28"/>
          <w:szCs w:val="28"/>
        </w:rPr>
        <w:t>审核时间，</w:t>
      </w:r>
      <w:r w:rsidR="00120563">
        <w:rPr>
          <w:rFonts w:hint="eastAsia"/>
          <w:sz w:val="28"/>
          <w:szCs w:val="28"/>
        </w:rPr>
        <w:t>申请人</w:t>
      </w:r>
      <w:r w:rsidR="00120563" w:rsidRPr="00120563">
        <w:rPr>
          <w:rFonts w:hint="eastAsia"/>
          <w:sz w:val="28"/>
          <w:szCs w:val="28"/>
        </w:rPr>
        <w:t>应在</w:t>
      </w:r>
      <w:r w:rsidR="00120563" w:rsidRPr="00AA29D1">
        <w:rPr>
          <w:rFonts w:hint="eastAsia"/>
          <w:sz w:val="28"/>
          <w:szCs w:val="28"/>
        </w:rPr>
        <w:t>第一例受试者签署知情同意书</w:t>
      </w:r>
      <w:r w:rsidR="00120563">
        <w:rPr>
          <w:rFonts w:hint="eastAsia"/>
          <w:sz w:val="28"/>
          <w:szCs w:val="28"/>
        </w:rPr>
        <w:t>前</w:t>
      </w:r>
      <w:r w:rsidR="00120563" w:rsidRPr="00120563">
        <w:rPr>
          <w:rFonts w:hint="eastAsia"/>
          <w:sz w:val="28"/>
          <w:szCs w:val="28"/>
        </w:rPr>
        <w:t>至少30</w:t>
      </w:r>
      <w:r w:rsidR="00F35718">
        <w:rPr>
          <w:rFonts w:hint="eastAsia"/>
          <w:sz w:val="28"/>
          <w:szCs w:val="28"/>
        </w:rPr>
        <w:t>天完成首次提交</w:t>
      </w:r>
      <w:r w:rsidR="00120563" w:rsidRPr="00120563">
        <w:rPr>
          <w:rFonts w:hint="eastAsia"/>
          <w:sz w:val="28"/>
          <w:szCs w:val="28"/>
        </w:rPr>
        <w:t>。</w:t>
      </w:r>
    </w:p>
    <w:p w14:paraId="54D52ABB" w14:textId="0F83A3C1" w:rsidR="00443FF0" w:rsidRPr="000E74BA" w:rsidRDefault="00443FF0" w:rsidP="000E74BA">
      <w:pPr>
        <w:pStyle w:val="a7"/>
        <w:numPr>
          <w:ilvl w:val="0"/>
          <w:numId w:val="2"/>
        </w:numPr>
        <w:spacing w:line="360" w:lineRule="auto"/>
        <w:ind w:left="0" w:firstLineChars="202" w:firstLine="566"/>
        <w:rPr>
          <w:b/>
          <w:bCs/>
          <w:sz w:val="28"/>
          <w:szCs w:val="28"/>
        </w:rPr>
      </w:pPr>
      <w:r w:rsidRPr="00EE620E">
        <w:rPr>
          <w:rFonts w:hint="eastAsia"/>
          <w:sz w:val="28"/>
          <w:szCs w:val="28"/>
        </w:rPr>
        <w:t>（信息</w:t>
      </w:r>
      <w:r w:rsidRPr="00EE620E">
        <w:rPr>
          <w:sz w:val="28"/>
          <w:szCs w:val="28"/>
        </w:rPr>
        <w:t>更新时限</w:t>
      </w:r>
      <w:r w:rsidRPr="00EE620E">
        <w:rPr>
          <w:rFonts w:hint="eastAsia"/>
          <w:sz w:val="28"/>
          <w:szCs w:val="28"/>
        </w:rPr>
        <w:t>）</w:t>
      </w:r>
      <w:r w:rsidR="005E5B85" w:rsidRPr="00EE620E">
        <w:rPr>
          <w:rFonts w:hint="eastAsia"/>
          <w:sz w:val="28"/>
          <w:szCs w:val="28"/>
        </w:rPr>
        <w:t>药物</w:t>
      </w:r>
      <w:r w:rsidR="00941288" w:rsidRPr="00EE620E">
        <w:rPr>
          <w:rFonts w:hint="eastAsia"/>
          <w:sz w:val="28"/>
          <w:szCs w:val="28"/>
        </w:rPr>
        <w:t>临床</w:t>
      </w:r>
      <w:r w:rsidR="00941288" w:rsidRPr="00EE620E">
        <w:rPr>
          <w:sz w:val="28"/>
          <w:szCs w:val="28"/>
        </w:rPr>
        <w:t>试验信息</w:t>
      </w:r>
      <w:r w:rsidR="00941288" w:rsidRPr="00EE620E">
        <w:rPr>
          <w:rFonts w:hint="eastAsia"/>
          <w:sz w:val="28"/>
          <w:szCs w:val="28"/>
        </w:rPr>
        <w:t>更新</w:t>
      </w:r>
      <w:r w:rsidR="00941288" w:rsidRPr="00EE620E">
        <w:rPr>
          <w:sz w:val="28"/>
          <w:szCs w:val="28"/>
        </w:rPr>
        <w:t>后，申请人应在</w:t>
      </w:r>
      <w:r w:rsidR="002B113B">
        <w:rPr>
          <w:rFonts w:hint="eastAsia"/>
          <w:sz w:val="28"/>
          <w:szCs w:val="28"/>
        </w:rPr>
        <w:t>信息</w:t>
      </w:r>
      <w:r w:rsidR="002B113B">
        <w:rPr>
          <w:sz w:val="28"/>
          <w:szCs w:val="28"/>
        </w:rPr>
        <w:t>更新后</w:t>
      </w:r>
      <w:r w:rsidR="00941288" w:rsidRPr="00EE620E">
        <w:rPr>
          <w:rFonts w:hint="eastAsia"/>
          <w:sz w:val="28"/>
          <w:szCs w:val="28"/>
        </w:rPr>
        <w:t>30天</w:t>
      </w:r>
      <w:r w:rsidR="00941288" w:rsidRPr="00EE620E">
        <w:rPr>
          <w:sz w:val="28"/>
          <w:szCs w:val="28"/>
        </w:rPr>
        <w:t>内</w:t>
      </w:r>
      <w:r w:rsidR="005E5B85" w:rsidRPr="00EE620E">
        <w:rPr>
          <w:rFonts w:hint="eastAsia"/>
          <w:sz w:val="28"/>
          <w:szCs w:val="28"/>
        </w:rPr>
        <w:t>在</w:t>
      </w:r>
      <w:r w:rsidR="000F6D25">
        <w:rPr>
          <w:sz w:val="28"/>
          <w:szCs w:val="28"/>
        </w:rPr>
        <w:t>登记平台</w:t>
      </w:r>
      <w:r w:rsidR="00010387">
        <w:rPr>
          <w:rFonts w:hint="eastAsia"/>
          <w:sz w:val="28"/>
          <w:szCs w:val="28"/>
        </w:rPr>
        <w:t>提交</w:t>
      </w:r>
      <w:r w:rsidR="00243C59">
        <w:rPr>
          <w:rFonts w:hint="eastAsia"/>
          <w:sz w:val="28"/>
          <w:szCs w:val="28"/>
        </w:rPr>
        <w:t>更新</w:t>
      </w:r>
      <w:r w:rsidR="00941288" w:rsidRPr="00EE620E">
        <w:rPr>
          <w:rFonts w:hint="eastAsia"/>
          <w:sz w:val="28"/>
          <w:szCs w:val="28"/>
        </w:rPr>
        <w:t>信息</w:t>
      </w:r>
      <w:r w:rsidR="003C53F5">
        <w:rPr>
          <w:rFonts w:hint="eastAsia"/>
          <w:sz w:val="28"/>
          <w:szCs w:val="28"/>
        </w:rPr>
        <w:t>，</w:t>
      </w:r>
      <w:r w:rsidR="003C53F5">
        <w:rPr>
          <w:sz w:val="28"/>
          <w:szCs w:val="28"/>
        </w:rPr>
        <w:t>但</w:t>
      </w:r>
      <w:r w:rsidR="003C53F5" w:rsidRPr="003C53F5">
        <w:rPr>
          <w:rFonts w:hint="eastAsia"/>
          <w:sz w:val="28"/>
          <w:szCs w:val="28"/>
        </w:rPr>
        <w:t>对于由</w:t>
      </w:r>
      <w:r w:rsidR="003C53F5" w:rsidRPr="003C53F5">
        <w:rPr>
          <w:sz w:val="28"/>
          <w:szCs w:val="28"/>
        </w:rPr>
        <w:t>监管部门</w:t>
      </w:r>
      <w:r w:rsidR="009D0393">
        <w:rPr>
          <w:rFonts w:hint="eastAsia"/>
          <w:sz w:val="28"/>
          <w:szCs w:val="28"/>
        </w:rPr>
        <w:t>责令</w:t>
      </w:r>
      <w:r w:rsidR="009D0393">
        <w:rPr>
          <w:sz w:val="28"/>
          <w:szCs w:val="28"/>
        </w:rPr>
        <w:t>暂停</w:t>
      </w:r>
      <w:r w:rsidR="007C2743">
        <w:rPr>
          <w:rFonts w:hint="eastAsia"/>
          <w:sz w:val="28"/>
          <w:szCs w:val="28"/>
        </w:rPr>
        <w:t>或</w:t>
      </w:r>
      <w:r w:rsidR="007C2743">
        <w:rPr>
          <w:sz w:val="28"/>
          <w:szCs w:val="28"/>
        </w:rPr>
        <w:t>终止</w:t>
      </w:r>
      <w:r w:rsidR="003C53F5" w:rsidRPr="003C53F5">
        <w:rPr>
          <w:sz w:val="28"/>
          <w:szCs w:val="28"/>
        </w:rPr>
        <w:t>的</w:t>
      </w:r>
      <w:r w:rsidR="003C53F5" w:rsidRPr="003C53F5">
        <w:rPr>
          <w:rFonts w:hint="eastAsia"/>
          <w:sz w:val="28"/>
          <w:szCs w:val="28"/>
        </w:rPr>
        <w:t>药物</w:t>
      </w:r>
      <w:r w:rsidR="003C53F5" w:rsidRPr="003C53F5">
        <w:rPr>
          <w:sz w:val="28"/>
          <w:szCs w:val="28"/>
        </w:rPr>
        <w:t>临床试验</w:t>
      </w:r>
      <w:r w:rsidR="003C53F5" w:rsidRPr="003C53F5">
        <w:rPr>
          <w:rFonts w:hint="eastAsia"/>
          <w:sz w:val="28"/>
          <w:szCs w:val="28"/>
        </w:rPr>
        <w:t>，药审</w:t>
      </w:r>
      <w:r w:rsidR="003C53F5" w:rsidRPr="003C53F5">
        <w:rPr>
          <w:sz w:val="28"/>
          <w:szCs w:val="28"/>
        </w:rPr>
        <w:t>中心</w:t>
      </w:r>
      <w:r w:rsidR="003C53F5">
        <w:rPr>
          <w:rFonts w:hint="eastAsia"/>
          <w:sz w:val="28"/>
          <w:szCs w:val="28"/>
        </w:rPr>
        <w:t>可</w:t>
      </w:r>
      <w:r w:rsidR="003C53F5">
        <w:rPr>
          <w:sz w:val="28"/>
          <w:szCs w:val="28"/>
        </w:rPr>
        <w:t>立即</w:t>
      </w:r>
      <w:r w:rsidR="003C53F5">
        <w:rPr>
          <w:rFonts w:hint="eastAsia"/>
          <w:sz w:val="28"/>
          <w:szCs w:val="28"/>
        </w:rPr>
        <w:t>予以</w:t>
      </w:r>
      <w:r w:rsidR="003C53F5">
        <w:rPr>
          <w:sz w:val="28"/>
          <w:szCs w:val="28"/>
        </w:rPr>
        <w:t>公示。</w:t>
      </w:r>
      <w:r w:rsidR="00A320B8" w:rsidRPr="00EE620E">
        <w:rPr>
          <w:rFonts w:hint="eastAsia"/>
          <w:sz w:val="28"/>
          <w:szCs w:val="28"/>
        </w:rPr>
        <w:t>临床</w:t>
      </w:r>
      <w:r w:rsidR="00A320B8" w:rsidRPr="00EE620E">
        <w:rPr>
          <w:sz w:val="28"/>
          <w:szCs w:val="28"/>
        </w:rPr>
        <w:t>试验</w:t>
      </w:r>
      <w:r w:rsidR="0045033A">
        <w:rPr>
          <w:rFonts w:hint="eastAsia"/>
          <w:sz w:val="28"/>
          <w:szCs w:val="28"/>
        </w:rPr>
        <w:t>完成</w:t>
      </w:r>
      <w:r w:rsidR="0045033A">
        <w:rPr>
          <w:sz w:val="28"/>
          <w:szCs w:val="28"/>
        </w:rPr>
        <w:t>后</w:t>
      </w:r>
      <w:r w:rsidR="0045033A">
        <w:rPr>
          <w:rFonts w:hint="eastAsia"/>
          <w:sz w:val="28"/>
          <w:szCs w:val="28"/>
        </w:rPr>
        <w:t>，</w:t>
      </w:r>
      <w:r w:rsidR="0045033A">
        <w:rPr>
          <w:sz w:val="28"/>
          <w:szCs w:val="28"/>
        </w:rPr>
        <w:t>申请人</w:t>
      </w:r>
      <w:r w:rsidR="0045033A">
        <w:rPr>
          <w:rFonts w:hint="eastAsia"/>
          <w:sz w:val="28"/>
          <w:szCs w:val="28"/>
        </w:rPr>
        <w:t>应在</w:t>
      </w:r>
      <w:r w:rsidR="0045033A">
        <w:rPr>
          <w:sz w:val="28"/>
          <w:szCs w:val="28"/>
        </w:rPr>
        <w:t>临床试验</w:t>
      </w:r>
      <w:r w:rsidR="0045033A" w:rsidRPr="007C2743">
        <w:rPr>
          <w:sz w:val="28"/>
          <w:szCs w:val="28"/>
        </w:rPr>
        <w:t>完成日期</w:t>
      </w:r>
      <w:r w:rsidR="0045033A" w:rsidRPr="007C2743">
        <w:rPr>
          <w:rFonts w:hint="eastAsia"/>
          <w:sz w:val="28"/>
          <w:szCs w:val="28"/>
        </w:rPr>
        <w:t>后</w:t>
      </w:r>
      <w:r w:rsidR="0045033A" w:rsidRPr="007C2743">
        <w:rPr>
          <w:sz w:val="28"/>
          <w:szCs w:val="28"/>
        </w:rPr>
        <w:t>12个月内</w:t>
      </w:r>
      <w:r w:rsidR="0045033A">
        <w:rPr>
          <w:sz w:val="28"/>
          <w:szCs w:val="28"/>
        </w:rPr>
        <w:t>在登记平台</w:t>
      </w:r>
      <w:r w:rsidR="0045033A" w:rsidRPr="007C2743">
        <w:rPr>
          <w:sz w:val="28"/>
          <w:szCs w:val="28"/>
        </w:rPr>
        <w:t>登记临床试验</w:t>
      </w:r>
      <w:r w:rsidR="00A320B8" w:rsidRPr="007C2743">
        <w:rPr>
          <w:sz w:val="28"/>
          <w:szCs w:val="28"/>
        </w:rPr>
        <w:t>结果</w:t>
      </w:r>
      <w:r w:rsidR="00471687" w:rsidRPr="007C2743">
        <w:rPr>
          <w:rFonts w:hint="eastAsia"/>
          <w:sz w:val="28"/>
          <w:szCs w:val="28"/>
        </w:rPr>
        <w:t>信息</w:t>
      </w:r>
      <w:r w:rsidR="00C168C8">
        <w:rPr>
          <w:rFonts w:hint="eastAsia"/>
          <w:sz w:val="28"/>
          <w:szCs w:val="28"/>
        </w:rPr>
        <w:t>。</w:t>
      </w:r>
      <w:r w:rsidR="000213D6">
        <w:rPr>
          <w:sz w:val="28"/>
          <w:szCs w:val="28"/>
        </w:rPr>
        <w:t>对于支持上市申请的关键临床试验，应</w:t>
      </w:r>
      <w:r w:rsidR="000213D6">
        <w:rPr>
          <w:rFonts w:hint="eastAsia"/>
          <w:sz w:val="28"/>
          <w:szCs w:val="28"/>
        </w:rPr>
        <w:t>在</w:t>
      </w:r>
      <w:r w:rsidR="000213D6">
        <w:rPr>
          <w:sz w:val="28"/>
          <w:szCs w:val="28"/>
        </w:rPr>
        <w:t>上市申请</w:t>
      </w:r>
      <w:r w:rsidR="00C168C8">
        <w:rPr>
          <w:rFonts w:hint="eastAsia"/>
          <w:sz w:val="28"/>
          <w:szCs w:val="28"/>
        </w:rPr>
        <w:t>前</w:t>
      </w:r>
      <w:r w:rsidR="000213D6">
        <w:rPr>
          <w:sz w:val="28"/>
          <w:szCs w:val="28"/>
        </w:rPr>
        <w:t>完成</w:t>
      </w:r>
      <w:r w:rsidR="00891644">
        <w:rPr>
          <w:rFonts w:hint="eastAsia"/>
          <w:sz w:val="28"/>
          <w:szCs w:val="28"/>
        </w:rPr>
        <w:t>临床</w:t>
      </w:r>
      <w:r w:rsidR="00C168C8">
        <w:rPr>
          <w:rFonts w:hint="eastAsia"/>
          <w:sz w:val="28"/>
          <w:szCs w:val="28"/>
        </w:rPr>
        <w:t>试验结果</w:t>
      </w:r>
      <w:r w:rsidR="00C168C8">
        <w:rPr>
          <w:sz w:val="28"/>
          <w:szCs w:val="28"/>
        </w:rPr>
        <w:t>信息登记</w:t>
      </w:r>
      <w:r w:rsidR="00471687">
        <w:rPr>
          <w:rFonts w:hint="eastAsia"/>
          <w:sz w:val="28"/>
          <w:szCs w:val="28"/>
        </w:rPr>
        <w:t>。</w:t>
      </w:r>
      <w:r w:rsidR="0045033A">
        <w:rPr>
          <w:sz w:val="28"/>
          <w:szCs w:val="28"/>
        </w:rPr>
        <w:t>临床试验结果信息至少应</w:t>
      </w:r>
      <w:r w:rsidR="0045033A">
        <w:rPr>
          <w:rFonts w:hint="eastAsia"/>
          <w:sz w:val="28"/>
          <w:szCs w:val="28"/>
        </w:rPr>
        <w:t>包含</w:t>
      </w:r>
      <w:r w:rsidR="000E74BA" w:rsidRPr="000E74BA">
        <w:rPr>
          <w:sz w:val="28"/>
          <w:szCs w:val="28"/>
        </w:rPr>
        <w:t>国际人用药品注册技术协调会</w:t>
      </w:r>
      <w:r w:rsidR="000E74BA" w:rsidRPr="000E74BA">
        <w:rPr>
          <w:rFonts w:hint="eastAsia"/>
          <w:sz w:val="28"/>
          <w:szCs w:val="28"/>
        </w:rPr>
        <w:t>（IC</w:t>
      </w:r>
      <w:r w:rsidR="000E74BA" w:rsidRPr="000E74BA">
        <w:rPr>
          <w:sz w:val="28"/>
          <w:szCs w:val="28"/>
        </w:rPr>
        <w:t>H</w:t>
      </w:r>
      <w:r w:rsidR="000E74BA" w:rsidRPr="000E74BA">
        <w:rPr>
          <w:rFonts w:hint="eastAsia"/>
          <w:sz w:val="28"/>
          <w:szCs w:val="28"/>
        </w:rPr>
        <w:t>）</w:t>
      </w:r>
      <w:r w:rsidR="00CC7829" w:rsidRPr="000E74BA">
        <w:rPr>
          <w:sz w:val="28"/>
          <w:szCs w:val="28"/>
        </w:rPr>
        <w:t>E3</w:t>
      </w:r>
      <w:r w:rsidR="00454F94">
        <w:rPr>
          <w:rFonts w:hint="eastAsia"/>
          <w:sz w:val="28"/>
          <w:szCs w:val="28"/>
        </w:rPr>
        <w:t>，</w:t>
      </w:r>
      <w:r w:rsidR="00454F94">
        <w:rPr>
          <w:sz w:val="28"/>
          <w:szCs w:val="28"/>
        </w:rPr>
        <w:t>“</w:t>
      </w:r>
      <w:r w:rsidR="00CC7829" w:rsidRPr="00454F94">
        <w:rPr>
          <w:rFonts w:hint="eastAsia"/>
          <w:sz w:val="28"/>
          <w:szCs w:val="28"/>
        </w:rPr>
        <w:t>临床研究报告的结构和内容</w:t>
      </w:r>
      <w:r w:rsidR="00454F94">
        <w:rPr>
          <w:sz w:val="28"/>
          <w:szCs w:val="28"/>
        </w:rPr>
        <w:t>”</w:t>
      </w:r>
      <w:r w:rsidR="004173BC" w:rsidRPr="000E74BA">
        <w:rPr>
          <w:rFonts w:hint="eastAsia"/>
          <w:sz w:val="28"/>
          <w:szCs w:val="28"/>
        </w:rPr>
        <w:t>所规定的</w:t>
      </w:r>
      <w:r w:rsidR="00EA22E4" w:rsidRPr="000E74BA">
        <w:rPr>
          <w:rFonts w:hint="eastAsia"/>
          <w:sz w:val="28"/>
          <w:szCs w:val="28"/>
        </w:rPr>
        <w:t>临床</w:t>
      </w:r>
      <w:r w:rsidR="00EA22E4" w:rsidRPr="000E74BA">
        <w:rPr>
          <w:sz w:val="28"/>
          <w:szCs w:val="28"/>
        </w:rPr>
        <w:t>研究报告概要的内容</w:t>
      </w:r>
      <w:r w:rsidR="00EA22E4" w:rsidRPr="000E74BA">
        <w:rPr>
          <w:rFonts w:hint="eastAsia"/>
          <w:sz w:val="28"/>
          <w:szCs w:val="28"/>
        </w:rPr>
        <w:t>。</w:t>
      </w:r>
    </w:p>
    <w:p w14:paraId="4618EDD0" w14:textId="77777777" w:rsidR="00DE51D8" w:rsidRPr="00DD1EAE" w:rsidRDefault="00DE51D8" w:rsidP="00DE51D8">
      <w:pPr>
        <w:pStyle w:val="a7"/>
        <w:numPr>
          <w:ilvl w:val="0"/>
          <w:numId w:val="1"/>
        </w:numPr>
        <w:spacing w:line="360" w:lineRule="auto"/>
        <w:ind w:firstLineChars="0"/>
        <w:jc w:val="center"/>
        <w:rPr>
          <w:b/>
          <w:sz w:val="32"/>
          <w:szCs w:val="32"/>
        </w:rPr>
      </w:pPr>
      <w:r w:rsidRPr="00DD1EAE">
        <w:rPr>
          <w:rFonts w:hint="eastAsia"/>
          <w:b/>
          <w:sz w:val="32"/>
          <w:szCs w:val="32"/>
        </w:rPr>
        <w:lastRenderedPageBreak/>
        <w:t>信息</w:t>
      </w:r>
      <w:r w:rsidRPr="00DD1EAE">
        <w:rPr>
          <w:b/>
          <w:sz w:val="32"/>
          <w:szCs w:val="32"/>
        </w:rPr>
        <w:t>审核与公示</w:t>
      </w:r>
    </w:p>
    <w:p w14:paraId="5C1CFE09" w14:textId="68B266F7" w:rsidR="00437B30" w:rsidRDefault="00437B30" w:rsidP="005B6D9E">
      <w:pPr>
        <w:pStyle w:val="a7"/>
        <w:numPr>
          <w:ilvl w:val="0"/>
          <w:numId w:val="2"/>
        </w:numPr>
        <w:spacing w:line="360" w:lineRule="auto"/>
        <w:ind w:left="0" w:firstLineChars="202" w:firstLine="566"/>
        <w:rPr>
          <w:sz w:val="28"/>
          <w:szCs w:val="28"/>
        </w:rPr>
      </w:pPr>
      <w:r w:rsidRPr="00437B30">
        <w:rPr>
          <w:rFonts w:hint="eastAsia"/>
          <w:sz w:val="28"/>
          <w:szCs w:val="28"/>
        </w:rPr>
        <w:t>（审核性质）</w:t>
      </w:r>
      <w:r w:rsidR="005F535B">
        <w:rPr>
          <w:rFonts w:hint="eastAsia"/>
          <w:sz w:val="28"/>
          <w:szCs w:val="28"/>
        </w:rPr>
        <w:t>药审</w:t>
      </w:r>
      <w:r w:rsidR="005F535B">
        <w:rPr>
          <w:sz w:val="28"/>
          <w:szCs w:val="28"/>
        </w:rPr>
        <w:t>中心</w:t>
      </w:r>
      <w:r w:rsidRPr="00437B30">
        <w:rPr>
          <w:rFonts w:hint="eastAsia"/>
          <w:sz w:val="28"/>
          <w:szCs w:val="28"/>
        </w:rPr>
        <w:t>仅对申请人登记的药物临床试验信息进行</w:t>
      </w:r>
      <w:r w:rsidRPr="007C2743">
        <w:rPr>
          <w:sz w:val="28"/>
          <w:szCs w:val="28"/>
        </w:rPr>
        <w:t>规范性和</w:t>
      </w:r>
      <w:r w:rsidRPr="007C2743">
        <w:rPr>
          <w:rFonts w:hint="eastAsia"/>
          <w:sz w:val="28"/>
          <w:szCs w:val="28"/>
        </w:rPr>
        <w:t>逻辑性审核</w:t>
      </w:r>
      <w:r w:rsidRPr="00437B30">
        <w:rPr>
          <w:rFonts w:hint="eastAsia"/>
          <w:sz w:val="28"/>
          <w:szCs w:val="28"/>
        </w:rPr>
        <w:t>，这种规范性和逻辑性的审核并不意味着</w:t>
      </w:r>
      <w:r w:rsidR="005F535B">
        <w:rPr>
          <w:rFonts w:hint="eastAsia"/>
          <w:sz w:val="28"/>
          <w:szCs w:val="28"/>
        </w:rPr>
        <w:t>药审</w:t>
      </w:r>
      <w:r w:rsidR="005F535B">
        <w:rPr>
          <w:sz w:val="28"/>
          <w:szCs w:val="28"/>
        </w:rPr>
        <w:t>中心</w:t>
      </w:r>
      <w:r w:rsidRPr="00437B30">
        <w:rPr>
          <w:rFonts w:hint="eastAsia"/>
          <w:sz w:val="28"/>
          <w:szCs w:val="28"/>
        </w:rPr>
        <w:t>与申请人就药物临床试验方案的科学合理性达成某种承诺和契约。</w:t>
      </w:r>
    </w:p>
    <w:p w14:paraId="484EB0FA" w14:textId="33023E30" w:rsidR="00DE51D8" w:rsidRPr="00437B30" w:rsidRDefault="00C35751" w:rsidP="00437B30">
      <w:pPr>
        <w:pStyle w:val="a7"/>
        <w:numPr>
          <w:ilvl w:val="0"/>
          <w:numId w:val="2"/>
        </w:numPr>
        <w:spacing w:line="360" w:lineRule="auto"/>
        <w:ind w:left="0" w:firstLineChars="202" w:firstLine="566"/>
        <w:rPr>
          <w:sz w:val="28"/>
          <w:szCs w:val="28"/>
        </w:rPr>
      </w:pPr>
      <w:r w:rsidRPr="00C35751">
        <w:rPr>
          <w:rFonts w:hint="eastAsia"/>
          <w:sz w:val="28"/>
          <w:szCs w:val="28"/>
        </w:rPr>
        <w:t>（</w:t>
      </w:r>
      <w:r w:rsidRPr="00C35751">
        <w:rPr>
          <w:sz w:val="28"/>
          <w:szCs w:val="28"/>
        </w:rPr>
        <w:t>审核</w:t>
      </w:r>
      <w:r w:rsidR="00433D57">
        <w:rPr>
          <w:rFonts w:hint="eastAsia"/>
          <w:sz w:val="28"/>
          <w:szCs w:val="28"/>
        </w:rPr>
        <w:t>依据</w:t>
      </w:r>
      <w:r w:rsidRPr="00C35751">
        <w:rPr>
          <w:rFonts w:hint="eastAsia"/>
          <w:sz w:val="28"/>
          <w:szCs w:val="28"/>
        </w:rPr>
        <w:t>）</w:t>
      </w:r>
      <w:r w:rsidR="005F535B">
        <w:rPr>
          <w:rFonts w:hint="eastAsia"/>
          <w:sz w:val="28"/>
          <w:szCs w:val="28"/>
        </w:rPr>
        <w:t>药审</w:t>
      </w:r>
      <w:r w:rsidR="005F535B">
        <w:rPr>
          <w:sz w:val="28"/>
          <w:szCs w:val="28"/>
        </w:rPr>
        <w:t>中心</w:t>
      </w:r>
      <w:r w:rsidRPr="00C35751">
        <w:rPr>
          <w:rFonts w:hint="eastAsia"/>
          <w:sz w:val="28"/>
          <w:szCs w:val="28"/>
        </w:rPr>
        <w:t>根据现行</w:t>
      </w:r>
      <w:r w:rsidRPr="00C35751">
        <w:rPr>
          <w:sz w:val="28"/>
          <w:szCs w:val="28"/>
        </w:rPr>
        <w:t>法律法规、</w:t>
      </w:r>
      <w:r w:rsidRPr="00C35751">
        <w:rPr>
          <w:rFonts w:hint="eastAsia"/>
          <w:sz w:val="28"/>
          <w:szCs w:val="28"/>
        </w:rPr>
        <w:t>药物临床</w:t>
      </w:r>
      <w:r w:rsidR="004976D9">
        <w:rPr>
          <w:sz w:val="28"/>
          <w:szCs w:val="28"/>
        </w:rPr>
        <w:t>试验</w:t>
      </w:r>
      <w:r w:rsidR="004976D9">
        <w:rPr>
          <w:rFonts w:hint="eastAsia"/>
          <w:sz w:val="28"/>
          <w:szCs w:val="28"/>
        </w:rPr>
        <w:t>许可</w:t>
      </w:r>
      <w:r w:rsidR="004976D9">
        <w:rPr>
          <w:sz w:val="28"/>
          <w:szCs w:val="28"/>
        </w:rPr>
        <w:t>文件</w:t>
      </w:r>
      <w:r w:rsidRPr="00C35751">
        <w:rPr>
          <w:sz w:val="28"/>
          <w:szCs w:val="28"/>
        </w:rPr>
        <w:t>、沟通交流</w:t>
      </w:r>
      <w:r w:rsidR="008C1BAA">
        <w:rPr>
          <w:rFonts w:hint="eastAsia"/>
          <w:sz w:val="28"/>
          <w:szCs w:val="28"/>
        </w:rPr>
        <w:t>会议纪要</w:t>
      </w:r>
      <w:r w:rsidRPr="00C35751">
        <w:rPr>
          <w:rFonts w:hint="eastAsia"/>
          <w:sz w:val="28"/>
          <w:szCs w:val="28"/>
        </w:rPr>
        <w:t>、</w:t>
      </w:r>
      <w:r w:rsidR="000F6D25">
        <w:rPr>
          <w:sz w:val="28"/>
          <w:szCs w:val="28"/>
        </w:rPr>
        <w:t>登记平台</w:t>
      </w:r>
      <w:r w:rsidRPr="00C35751">
        <w:rPr>
          <w:sz w:val="28"/>
          <w:szCs w:val="28"/>
        </w:rPr>
        <w:t>填写指南</w:t>
      </w:r>
      <w:r w:rsidRPr="00C35751">
        <w:rPr>
          <w:rFonts w:hint="eastAsia"/>
          <w:sz w:val="28"/>
          <w:szCs w:val="28"/>
        </w:rPr>
        <w:t>等</w:t>
      </w:r>
      <w:r w:rsidRPr="00C35751">
        <w:rPr>
          <w:sz w:val="28"/>
          <w:szCs w:val="28"/>
        </w:rPr>
        <w:t>要求</w:t>
      </w:r>
      <w:r w:rsidR="004046C3">
        <w:rPr>
          <w:rFonts w:hint="eastAsia"/>
          <w:sz w:val="28"/>
          <w:szCs w:val="28"/>
        </w:rPr>
        <w:t>对申请人</w:t>
      </w:r>
      <w:r w:rsidR="004046C3">
        <w:rPr>
          <w:sz w:val="28"/>
          <w:szCs w:val="28"/>
        </w:rPr>
        <w:t>登记的药物临床试验信息</w:t>
      </w:r>
      <w:r w:rsidRPr="00C35751">
        <w:rPr>
          <w:sz w:val="28"/>
          <w:szCs w:val="28"/>
        </w:rPr>
        <w:t>进行</w:t>
      </w:r>
      <w:r w:rsidR="004046C3">
        <w:rPr>
          <w:rFonts w:hint="eastAsia"/>
          <w:sz w:val="28"/>
          <w:szCs w:val="28"/>
        </w:rPr>
        <w:t>审核</w:t>
      </w:r>
      <w:r w:rsidR="004046C3">
        <w:rPr>
          <w:sz w:val="28"/>
          <w:szCs w:val="28"/>
        </w:rPr>
        <w:t>。</w:t>
      </w:r>
    </w:p>
    <w:p w14:paraId="1FC8B24E" w14:textId="49C8AB83" w:rsidR="0080419E" w:rsidRPr="004462DE" w:rsidRDefault="0080419E" w:rsidP="004462DE">
      <w:pPr>
        <w:pStyle w:val="a7"/>
        <w:numPr>
          <w:ilvl w:val="0"/>
          <w:numId w:val="2"/>
        </w:numPr>
        <w:spacing w:line="360" w:lineRule="auto"/>
        <w:ind w:left="0" w:firstLineChars="202" w:firstLine="566"/>
        <w:rPr>
          <w:sz w:val="28"/>
          <w:szCs w:val="28"/>
        </w:rPr>
      </w:pPr>
      <w:r>
        <w:rPr>
          <w:rFonts w:hint="eastAsia"/>
          <w:sz w:val="28"/>
          <w:szCs w:val="28"/>
        </w:rPr>
        <w:t>（信息</w:t>
      </w:r>
      <w:r>
        <w:rPr>
          <w:sz w:val="28"/>
          <w:szCs w:val="28"/>
        </w:rPr>
        <w:t>公示</w:t>
      </w:r>
      <w:r>
        <w:rPr>
          <w:rFonts w:hint="eastAsia"/>
          <w:sz w:val="28"/>
          <w:szCs w:val="28"/>
        </w:rPr>
        <w:t>）</w:t>
      </w:r>
      <w:r w:rsidR="00AD4BA6">
        <w:rPr>
          <w:rFonts w:hint="eastAsia"/>
          <w:sz w:val="28"/>
          <w:szCs w:val="28"/>
        </w:rPr>
        <w:t>申请人</w:t>
      </w:r>
      <w:r w:rsidR="00AD4BA6">
        <w:rPr>
          <w:sz w:val="28"/>
          <w:szCs w:val="28"/>
        </w:rPr>
        <w:t>登记的药物临床试验信息</w:t>
      </w:r>
      <w:r w:rsidR="00AD4BA6">
        <w:rPr>
          <w:rFonts w:hint="eastAsia"/>
          <w:sz w:val="28"/>
          <w:szCs w:val="28"/>
        </w:rPr>
        <w:t>，</w:t>
      </w:r>
      <w:r w:rsidR="005523AB">
        <w:rPr>
          <w:sz w:val="28"/>
          <w:szCs w:val="28"/>
        </w:rPr>
        <w:t>经审核符合药物临床试验</w:t>
      </w:r>
      <w:r w:rsidR="005523AB">
        <w:rPr>
          <w:rFonts w:hint="eastAsia"/>
          <w:sz w:val="28"/>
          <w:szCs w:val="28"/>
        </w:rPr>
        <w:t>许可</w:t>
      </w:r>
      <w:r w:rsidR="00AD4BA6">
        <w:rPr>
          <w:sz w:val="28"/>
          <w:szCs w:val="28"/>
        </w:rPr>
        <w:t>信息及填写指南要求的</w:t>
      </w:r>
      <w:r w:rsidR="00AD4BA6">
        <w:rPr>
          <w:rFonts w:hint="eastAsia"/>
          <w:sz w:val="28"/>
          <w:szCs w:val="28"/>
        </w:rPr>
        <w:t>，</w:t>
      </w:r>
      <w:r w:rsidR="00B5559F">
        <w:rPr>
          <w:rFonts w:hint="eastAsia"/>
          <w:sz w:val="28"/>
          <w:szCs w:val="28"/>
        </w:rPr>
        <w:t>给予</w:t>
      </w:r>
      <w:r w:rsidR="00B5559F">
        <w:rPr>
          <w:sz w:val="28"/>
          <w:szCs w:val="28"/>
        </w:rPr>
        <w:t>公示</w:t>
      </w:r>
      <w:r w:rsidR="00B5559F">
        <w:rPr>
          <w:rFonts w:hint="eastAsia"/>
          <w:sz w:val="28"/>
          <w:szCs w:val="28"/>
        </w:rPr>
        <w:t>，</w:t>
      </w:r>
      <w:r w:rsidR="00F63442">
        <w:rPr>
          <w:rFonts w:hint="eastAsia"/>
          <w:sz w:val="28"/>
          <w:szCs w:val="28"/>
        </w:rPr>
        <w:t>但</w:t>
      </w:r>
      <w:r w:rsidR="00AD4BA6">
        <w:rPr>
          <w:sz w:val="28"/>
          <w:szCs w:val="28"/>
        </w:rPr>
        <w:t>规定</w:t>
      </w:r>
      <w:r w:rsidR="00AD4BA6" w:rsidRPr="00AD4BA6">
        <w:rPr>
          <w:sz w:val="28"/>
          <w:szCs w:val="28"/>
        </w:rPr>
        <w:t>仅用于监督管理而不予公示</w:t>
      </w:r>
      <w:r w:rsidR="00AD4BA6">
        <w:rPr>
          <w:rFonts w:hint="eastAsia"/>
          <w:sz w:val="28"/>
          <w:szCs w:val="28"/>
        </w:rPr>
        <w:t>的</w:t>
      </w:r>
      <w:r w:rsidR="00AD4BA6">
        <w:rPr>
          <w:sz w:val="28"/>
          <w:szCs w:val="28"/>
        </w:rPr>
        <w:t>信息</w:t>
      </w:r>
      <w:r w:rsidR="00B5559F">
        <w:rPr>
          <w:rFonts w:hint="eastAsia"/>
          <w:sz w:val="28"/>
          <w:szCs w:val="28"/>
        </w:rPr>
        <w:t>除外</w:t>
      </w:r>
      <w:r w:rsidR="00B5559F">
        <w:rPr>
          <w:sz w:val="28"/>
          <w:szCs w:val="28"/>
        </w:rPr>
        <w:t>。</w:t>
      </w:r>
      <w:r w:rsidR="009B239F">
        <w:rPr>
          <w:rFonts w:hint="eastAsia"/>
          <w:sz w:val="28"/>
          <w:szCs w:val="28"/>
        </w:rPr>
        <w:t>对于</w:t>
      </w:r>
      <w:r w:rsidR="009B239F">
        <w:rPr>
          <w:sz w:val="28"/>
          <w:szCs w:val="28"/>
        </w:rPr>
        <w:t>已提交试验数据保护申请的，将依据相关法律法规</w:t>
      </w:r>
      <w:r w:rsidR="003A4760" w:rsidRPr="007C2743">
        <w:rPr>
          <w:rFonts w:hint="eastAsia"/>
          <w:sz w:val="28"/>
          <w:szCs w:val="28"/>
        </w:rPr>
        <w:t>确定</w:t>
      </w:r>
      <w:r w:rsidR="003A4760" w:rsidRPr="007C2743">
        <w:rPr>
          <w:sz w:val="28"/>
          <w:szCs w:val="28"/>
        </w:rPr>
        <w:t>临床试验结果</w:t>
      </w:r>
      <w:r w:rsidR="003A4760" w:rsidRPr="007C2743">
        <w:rPr>
          <w:rFonts w:hint="eastAsia"/>
          <w:sz w:val="28"/>
          <w:szCs w:val="28"/>
        </w:rPr>
        <w:t>的</w:t>
      </w:r>
      <w:r w:rsidR="003A4760" w:rsidRPr="007C2743">
        <w:rPr>
          <w:sz w:val="28"/>
          <w:szCs w:val="28"/>
        </w:rPr>
        <w:t>公示内容</w:t>
      </w:r>
      <w:r w:rsidR="003A4760">
        <w:rPr>
          <w:sz w:val="28"/>
          <w:szCs w:val="28"/>
        </w:rPr>
        <w:t>。</w:t>
      </w:r>
    </w:p>
    <w:p w14:paraId="23B15C0E" w14:textId="6E04CB5F" w:rsidR="004C5141" w:rsidRDefault="004C5141" w:rsidP="005B6D9E">
      <w:pPr>
        <w:pStyle w:val="a7"/>
        <w:numPr>
          <w:ilvl w:val="0"/>
          <w:numId w:val="2"/>
        </w:numPr>
        <w:spacing w:line="360" w:lineRule="auto"/>
        <w:ind w:left="0" w:firstLineChars="202" w:firstLine="566"/>
        <w:rPr>
          <w:sz w:val="28"/>
          <w:szCs w:val="28"/>
        </w:rPr>
      </w:pPr>
      <w:r>
        <w:rPr>
          <w:rFonts w:hint="eastAsia"/>
          <w:sz w:val="28"/>
          <w:szCs w:val="28"/>
        </w:rPr>
        <w:t>（退回</w:t>
      </w:r>
      <w:r>
        <w:rPr>
          <w:sz w:val="28"/>
          <w:szCs w:val="28"/>
        </w:rPr>
        <w:t>修改</w:t>
      </w:r>
      <w:r>
        <w:rPr>
          <w:rFonts w:hint="eastAsia"/>
          <w:sz w:val="28"/>
          <w:szCs w:val="28"/>
        </w:rPr>
        <w:t>）</w:t>
      </w:r>
      <w:r w:rsidR="001E2465">
        <w:rPr>
          <w:rFonts w:hint="eastAsia"/>
          <w:sz w:val="28"/>
          <w:szCs w:val="28"/>
        </w:rPr>
        <w:t>申请人</w:t>
      </w:r>
      <w:r w:rsidR="001E2465">
        <w:rPr>
          <w:sz w:val="28"/>
          <w:szCs w:val="28"/>
        </w:rPr>
        <w:t>登记的药物临床试验信息</w:t>
      </w:r>
      <w:r w:rsidR="001E2465">
        <w:rPr>
          <w:rFonts w:hint="eastAsia"/>
          <w:sz w:val="28"/>
          <w:szCs w:val="28"/>
        </w:rPr>
        <w:t>，</w:t>
      </w:r>
      <w:r w:rsidR="005523AB">
        <w:rPr>
          <w:sz w:val="28"/>
          <w:szCs w:val="28"/>
        </w:rPr>
        <w:t>经审核不符合药物临床试验</w:t>
      </w:r>
      <w:r w:rsidR="005523AB">
        <w:rPr>
          <w:rFonts w:hint="eastAsia"/>
          <w:sz w:val="28"/>
          <w:szCs w:val="28"/>
        </w:rPr>
        <w:t>许可</w:t>
      </w:r>
      <w:r w:rsidR="001E2465">
        <w:rPr>
          <w:sz w:val="28"/>
          <w:szCs w:val="28"/>
        </w:rPr>
        <w:t>信息及填写指南</w:t>
      </w:r>
      <w:r w:rsidR="0075335F">
        <w:rPr>
          <w:rFonts w:hint="eastAsia"/>
          <w:sz w:val="28"/>
          <w:szCs w:val="28"/>
        </w:rPr>
        <w:t>等</w:t>
      </w:r>
      <w:r w:rsidR="001E2465">
        <w:rPr>
          <w:sz w:val="28"/>
          <w:szCs w:val="28"/>
        </w:rPr>
        <w:t>要求的，退回申请人进行修改，全部</w:t>
      </w:r>
      <w:r w:rsidR="00C5307E">
        <w:rPr>
          <w:sz w:val="28"/>
          <w:szCs w:val="28"/>
        </w:rPr>
        <w:t>修正</w:t>
      </w:r>
      <w:r w:rsidR="006A2E85">
        <w:rPr>
          <w:rFonts w:hint="eastAsia"/>
          <w:sz w:val="28"/>
          <w:szCs w:val="28"/>
        </w:rPr>
        <w:t>后，</w:t>
      </w:r>
      <w:r w:rsidR="006A2E85">
        <w:rPr>
          <w:sz w:val="28"/>
          <w:szCs w:val="28"/>
        </w:rPr>
        <w:t>经审核</w:t>
      </w:r>
      <w:r w:rsidR="006A2E85">
        <w:rPr>
          <w:rFonts w:hint="eastAsia"/>
          <w:sz w:val="28"/>
          <w:szCs w:val="28"/>
        </w:rPr>
        <w:t>符合要求</w:t>
      </w:r>
      <w:r w:rsidR="006A2E85">
        <w:rPr>
          <w:sz w:val="28"/>
          <w:szCs w:val="28"/>
        </w:rPr>
        <w:t>的，</w:t>
      </w:r>
      <w:r w:rsidR="001E2465">
        <w:rPr>
          <w:sz w:val="28"/>
          <w:szCs w:val="28"/>
        </w:rPr>
        <w:t>给予公示。</w:t>
      </w:r>
    </w:p>
    <w:p w14:paraId="04F5179B" w14:textId="0A63A278" w:rsidR="004C5141" w:rsidRPr="00DF0788" w:rsidRDefault="004C5141" w:rsidP="005375F8">
      <w:pPr>
        <w:pStyle w:val="a7"/>
        <w:numPr>
          <w:ilvl w:val="0"/>
          <w:numId w:val="2"/>
        </w:numPr>
        <w:spacing w:line="360" w:lineRule="auto"/>
        <w:ind w:left="0" w:firstLineChars="202" w:firstLine="566"/>
        <w:rPr>
          <w:sz w:val="28"/>
          <w:szCs w:val="28"/>
        </w:rPr>
      </w:pPr>
      <w:r w:rsidRPr="00EE3AF9">
        <w:rPr>
          <w:rFonts w:hint="eastAsia"/>
          <w:sz w:val="28"/>
          <w:szCs w:val="28"/>
        </w:rPr>
        <w:t>（</w:t>
      </w:r>
      <w:r w:rsidR="006F2957" w:rsidRPr="00EE3AF9">
        <w:rPr>
          <w:rFonts w:hint="eastAsia"/>
          <w:sz w:val="28"/>
          <w:szCs w:val="28"/>
        </w:rPr>
        <w:t>不予</w:t>
      </w:r>
      <w:r w:rsidRPr="00EE3AF9">
        <w:rPr>
          <w:sz w:val="28"/>
          <w:szCs w:val="28"/>
        </w:rPr>
        <w:t>登记</w:t>
      </w:r>
      <w:r w:rsidRPr="00EE3AF9">
        <w:rPr>
          <w:rFonts w:hint="eastAsia"/>
          <w:sz w:val="28"/>
          <w:szCs w:val="28"/>
        </w:rPr>
        <w:t>）</w:t>
      </w:r>
      <w:r w:rsidR="00140233" w:rsidRPr="00EE3AF9">
        <w:rPr>
          <w:rFonts w:hint="eastAsia"/>
          <w:sz w:val="28"/>
          <w:szCs w:val="28"/>
        </w:rPr>
        <w:t>对于</w:t>
      </w:r>
      <w:r w:rsidR="00140233" w:rsidRPr="00EE3AF9">
        <w:rPr>
          <w:sz w:val="28"/>
          <w:szCs w:val="28"/>
        </w:rPr>
        <w:t>不符合</w:t>
      </w:r>
      <w:r w:rsidR="00365049" w:rsidRPr="00EE3AF9">
        <w:rPr>
          <w:rFonts w:hint="eastAsia"/>
          <w:sz w:val="28"/>
          <w:szCs w:val="28"/>
        </w:rPr>
        <w:t>本</w:t>
      </w:r>
      <w:r w:rsidR="00365049" w:rsidRPr="00EE3AF9">
        <w:rPr>
          <w:sz w:val="28"/>
          <w:szCs w:val="28"/>
        </w:rPr>
        <w:t>制度规定</w:t>
      </w:r>
      <w:r w:rsidR="00140233" w:rsidRPr="00EE3AF9">
        <w:rPr>
          <w:sz w:val="28"/>
          <w:szCs w:val="28"/>
        </w:rPr>
        <w:t>的药物临床试验信息登记，退回申请人</w:t>
      </w:r>
      <w:r w:rsidR="00AA4224" w:rsidRPr="00EE3AF9">
        <w:rPr>
          <w:rFonts w:hint="eastAsia"/>
          <w:sz w:val="28"/>
          <w:szCs w:val="28"/>
        </w:rPr>
        <w:t>，不予</w:t>
      </w:r>
      <w:r w:rsidR="00AA4224" w:rsidRPr="00EE3AF9">
        <w:rPr>
          <w:sz w:val="28"/>
          <w:szCs w:val="28"/>
        </w:rPr>
        <w:t>登记，</w:t>
      </w:r>
      <w:r w:rsidR="00140233" w:rsidRPr="00EE3AF9">
        <w:rPr>
          <w:sz w:val="28"/>
          <w:szCs w:val="28"/>
        </w:rPr>
        <w:t>并告知</w:t>
      </w:r>
      <w:r w:rsidR="00AA4224" w:rsidRPr="00EE3AF9">
        <w:rPr>
          <w:rFonts w:hint="eastAsia"/>
          <w:sz w:val="28"/>
          <w:szCs w:val="28"/>
        </w:rPr>
        <w:t>申请人</w:t>
      </w:r>
      <w:r w:rsidR="00140233" w:rsidRPr="00EE3AF9">
        <w:rPr>
          <w:sz w:val="28"/>
          <w:szCs w:val="28"/>
        </w:rPr>
        <w:t>不予登记的</w:t>
      </w:r>
      <w:r w:rsidR="00DC110E" w:rsidRPr="00EE3AF9">
        <w:rPr>
          <w:rFonts w:hint="eastAsia"/>
          <w:sz w:val="28"/>
          <w:szCs w:val="28"/>
        </w:rPr>
        <w:t>原因</w:t>
      </w:r>
      <w:r w:rsidR="00140233" w:rsidRPr="00EE3AF9">
        <w:rPr>
          <w:sz w:val="28"/>
          <w:szCs w:val="28"/>
        </w:rPr>
        <w:t>。</w:t>
      </w:r>
    </w:p>
    <w:p w14:paraId="33B57387" w14:textId="2B5C8C71" w:rsidR="009121CF" w:rsidRDefault="009121CF" w:rsidP="005B6D9E">
      <w:pPr>
        <w:pStyle w:val="a7"/>
        <w:numPr>
          <w:ilvl w:val="0"/>
          <w:numId w:val="2"/>
        </w:numPr>
        <w:spacing w:line="360" w:lineRule="auto"/>
        <w:ind w:left="0" w:firstLineChars="202" w:firstLine="566"/>
        <w:rPr>
          <w:sz w:val="28"/>
          <w:szCs w:val="28"/>
        </w:rPr>
      </w:pPr>
      <w:r>
        <w:rPr>
          <w:rFonts w:hint="eastAsia"/>
          <w:sz w:val="28"/>
          <w:szCs w:val="28"/>
        </w:rPr>
        <w:t>（</w:t>
      </w:r>
      <w:r w:rsidR="00DC110E">
        <w:rPr>
          <w:rFonts w:hint="eastAsia"/>
          <w:sz w:val="28"/>
          <w:szCs w:val="28"/>
        </w:rPr>
        <w:t>主动</w:t>
      </w:r>
      <w:r w:rsidR="00DC110E">
        <w:rPr>
          <w:sz w:val="28"/>
          <w:szCs w:val="28"/>
        </w:rPr>
        <w:t>撤回登记</w:t>
      </w:r>
      <w:r>
        <w:rPr>
          <w:rFonts w:hint="eastAsia"/>
          <w:sz w:val="28"/>
          <w:szCs w:val="28"/>
        </w:rPr>
        <w:t>）</w:t>
      </w:r>
      <w:r w:rsidR="00C72251">
        <w:rPr>
          <w:rFonts w:hint="eastAsia"/>
          <w:sz w:val="28"/>
          <w:szCs w:val="28"/>
        </w:rPr>
        <w:t>申请人</w:t>
      </w:r>
      <w:r w:rsidR="00C72251">
        <w:rPr>
          <w:sz w:val="28"/>
          <w:szCs w:val="28"/>
        </w:rPr>
        <w:t>如需</w:t>
      </w:r>
      <w:r w:rsidR="00C72251">
        <w:rPr>
          <w:rFonts w:hint="eastAsia"/>
          <w:sz w:val="28"/>
          <w:szCs w:val="28"/>
        </w:rPr>
        <w:t>撤回</w:t>
      </w:r>
      <w:r w:rsidR="00C72251">
        <w:rPr>
          <w:sz w:val="28"/>
          <w:szCs w:val="28"/>
        </w:rPr>
        <w:t>已公示的药物临床试验</w:t>
      </w:r>
      <w:r w:rsidR="00C72251">
        <w:rPr>
          <w:rFonts w:hint="eastAsia"/>
          <w:sz w:val="28"/>
          <w:szCs w:val="28"/>
        </w:rPr>
        <w:t>登记</w:t>
      </w:r>
      <w:r w:rsidR="00C72251">
        <w:rPr>
          <w:sz w:val="28"/>
          <w:szCs w:val="28"/>
        </w:rPr>
        <w:t>信息</w:t>
      </w:r>
      <w:r w:rsidR="006D6A0E">
        <w:rPr>
          <w:rFonts w:hint="eastAsia"/>
          <w:sz w:val="28"/>
          <w:szCs w:val="28"/>
        </w:rPr>
        <w:t>，</w:t>
      </w:r>
      <w:r w:rsidR="006D6A0E">
        <w:rPr>
          <w:sz w:val="28"/>
          <w:szCs w:val="28"/>
        </w:rPr>
        <w:t>需说明撤回登记理由，经审核符合要求，同意</w:t>
      </w:r>
      <w:r w:rsidR="006D6A0E">
        <w:rPr>
          <w:rFonts w:hint="eastAsia"/>
          <w:sz w:val="28"/>
          <w:szCs w:val="28"/>
        </w:rPr>
        <w:t>撤回</w:t>
      </w:r>
      <w:r w:rsidR="006D6A0E">
        <w:rPr>
          <w:sz w:val="28"/>
          <w:szCs w:val="28"/>
        </w:rPr>
        <w:t>登记。</w:t>
      </w:r>
    </w:p>
    <w:p w14:paraId="605FB3C9" w14:textId="303C2FEE" w:rsidR="00930F77" w:rsidRDefault="00930F77" w:rsidP="005B6D9E">
      <w:pPr>
        <w:pStyle w:val="a7"/>
        <w:numPr>
          <w:ilvl w:val="0"/>
          <w:numId w:val="2"/>
        </w:numPr>
        <w:spacing w:line="360" w:lineRule="auto"/>
        <w:ind w:left="0" w:firstLineChars="202" w:firstLine="566"/>
        <w:rPr>
          <w:sz w:val="28"/>
          <w:szCs w:val="28"/>
        </w:rPr>
      </w:pPr>
      <w:r>
        <w:rPr>
          <w:rFonts w:hint="eastAsia"/>
          <w:sz w:val="28"/>
          <w:szCs w:val="28"/>
        </w:rPr>
        <w:t>（重新</w:t>
      </w:r>
      <w:r>
        <w:rPr>
          <w:sz w:val="28"/>
          <w:szCs w:val="28"/>
        </w:rPr>
        <w:t>登记</w:t>
      </w:r>
      <w:r>
        <w:rPr>
          <w:rFonts w:hint="eastAsia"/>
          <w:sz w:val="28"/>
          <w:szCs w:val="28"/>
        </w:rPr>
        <w:t>）对于</w:t>
      </w:r>
      <w:r w:rsidR="001237CB">
        <w:rPr>
          <w:sz w:val="28"/>
          <w:szCs w:val="28"/>
        </w:rPr>
        <w:t>申请人主动撤</w:t>
      </w:r>
      <w:r w:rsidR="001237CB">
        <w:rPr>
          <w:rFonts w:hint="eastAsia"/>
          <w:sz w:val="28"/>
          <w:szCs w:val="28"/>
        </w:rPr>
        <w:t>回</w:t>
      </w:r>
      <w:r>
        <w:rPr>
          <w:rFonts w:hint="eastAsia"/>
          <w:sz w:val="28"/>
          <w:szCs w:val="28"/>
        </w:rPr>
        <w:t>的</w:t>
      </w:r>
      <w:r w:rsidR="00730326">
        <w:rPr>
          <w:rFonts w:hint="eastAsia"/>
          <w:sz w:val="28"/>
          <w:szCs w:val="28"/>
        </w:rPr>
        <w:t>药物</w:t>
      </w:r>
      <w:r w:rsidR="00730326">
        <w:rPr>
          <w:sz w:val="28"/>
          <w:szCs w:val="28"/>
        </w:rPr>
        <w:t>临床试验登记，如申请人</w:t>
      </w:r>
      <w:r w:rsidR="00730326">
        <w:rPr>
          <w:rFonts w:hint="eastAsia"/>
          <w:sz w:val="28"/>
          <w:szCs w:val="28"/>
        </w:rPr>
        <w:t>可</w:t>
      </w:r>
      <w:r>
        <w:rPr>
          <w:sz w:val="28"/>
          <w:szCs w:val="28"/>
        </w:rPr>
        <w:t>提供相关证明性文件支持其</w:t>
      </w:r>
      <w:r>
        <w:rPr>
          <w:rFonts w:hint="eastAsia"/>
          <w:sz w:val="28"/>
          <w:szCs w:val="28"/>
        </w:rPr>
        <w:t>登记</w:t>
      </w:r>
      <w:r>
        <w:rPr>
          <w:sz w:val="28"/>
          <w:szCs w:val="28"/>
        </w:rPr>
        <w:t>的，可重新登记，</w:t>
      </w:r>
      <w:r>
        <w:rPr>
          <w:sz w:val="28"/>
          <w:szCs w:val="28"/>
        </w:rPr>
        <w:lastRenderedPageBreak/>
        <w:t>经审核符合要求的，给予公示。</w:t>
      </w:r>
    </w:p>
    <w:p w14:paraId="7F94DD1F" w14:textId="01701D53" w:rsidR="00CA4152" w:rsidRDefault="00CA4152" w:rsidP="005B6D9E">
      <w:pPr>
        <w:pStyle w:val="a7"/>
        <w:numPr>
          <w:ilvl w:val="0"/>
          <w:numId w:val="2"/>
        </w:numPr>
        <w:spacing w:line="360" w:lineRule="auto"/>
        <w:ind w:left="0" w:firstLineChars="202" w:firstLine="566"/>
        <w:rPr>
          <w:sz w:val="28"/>
          <w:szCs w:val="28"/>
        </w:rPr>
      </w:pPr>
      <w:r>
        <w:rPr>
          <w:rFonts w:hint="eastAsia"/>
          <w:sz w:val="28"/>
          <w:szCs w:val="28"/>
        </w:rPr>
        <w:t>（审核</w:t>
      </w:r>
      <w:r>
        <w:rPr>
          <w:sz w:val="28"/>
          <w:szCs w:val="28"/>
        </w:rPr>
        <w:t>时限</w:t>
      </w:r>
      <w:r>
        <w:rPr>
          <w:rFonts w:hint="eastAsia"/>
          <w:sz w:val="28"/>
          <w:szCs w:val="28"/>
        </w:rPr>
        <w:t>）</w:t>
      </w:r>
      <w:r w:rsidR="00D67D02">
        <w:rPr>
          <w:rFonts w:hint="eastAsia"/>
          <w:sz w:val="28"/>
          <w:szCs w:val="28"/>
        </w:rPr>
        <w:t>除</w:t>
      </w:r>
      <w:r w:rsidR="00D67D02">
        <w:rPr>
          <w:sz w:val="28"/>
          <w:szCs w:val="28"/>
        </w:rPr>
        <w:t>特殊情况外，</w:t>
      </w:r>
      <w:r w:rsidR="00CC79CE">
        <w:rPr>
          <w:sz w:val="28"/>
          <w:szCs w:val="28"/>
        </w:rPr>
        <w:t>药物临床试验</w:t>
      </w:r>
      <w:r w:rsidR="00CC79CE">
        <w:rPr>
          <w:rFonts w:hint="eastAsia"/>
          <w:sz w:val="28"/>
          <w:szCs w:val="28"/>
        </w:rPr>
        <w:t>登记</w:t>
      </w:r>
      <w:r w:rsidR="00CC79CE">
        <w:rPr>
          <w:sz w:val="28"/>
          <w:szCs w:val="28"/>
        </w:rPr>
        <w:t>信息</w:t>
      </w:r>
      <w:r w:rsidR="00E56A62">
        <w:rPr>
          <w:rFonts w:hint="eastAsia"/>
          <w:sz w:val="28"/>
          <w:szCs w:val="28"/>
        </w:rPr>
        <w:t>的</w:t>
      </w:r>
      <w:r w:rsidR="00CC79CE">
        <w:rPr>
          <w:rFonts w:hint="eastAsia"/>
          <w:sz w:val="28"/>
          <w:szCs w:val="28"/>
        </w:rPr>
        <w:t>审核</w:t>
      </w:r>
      <w:r w:rsidR="00CC79CE">
        <w:rPr>
          <w:sz w:val="28"/>
          <w:szCs w:val="28"/>
        </w:rPr>
        <w:t>时限</w:t>
      </w:r>
      <w:r w:rsidR="00B42665">
        <w:rPr>
          <w:rFonts w:hint="eastAsia"/>
          <w:sz w:val="28"/>
          <w:szCs w:val="28"/>
        </w:rPr>
        <w:t>自申请人</w:t>
      </w:r>
      <w:r w:rsidR="00B42665">
        <w:rPr>
          <w:sz w:val="28"/>
          <w:szCs w:val="28"/>
        </w:rPr>
        <w:t>提交信息</w:t>
      </w:r>
      <w:r w:rsidR="00674F30">
        <w:rPr>
          <w:rFonts w:hint="eastAsia"/>
          <w:sz w:val="28"/>
          <w:szCs w:val="28"/>
        </w:rPr>
        <w:t>日期</w:t>
      </w:r>
      <w:r w:rsidR="00674F30">
        <w:rPr>
          <w:sz w:val="28"/>
          <w:szCs w:val="28"/>
        </w:rPr>
        <w:t>起</w:t>
      </w:r>
      <w:r w:rsidR="00D67D02" w:rsidRPr="007C2743">
        <w:rPr>
          <w:rFonts w:hint="eastAsia"/>
          <w:sz w:val="28"/>
          <w:szCs w:val="28"/>
        </w:rPr>
        <w:t>不</w:t>
      </w:r>
      <w:r w:rsidR="00D67D02" w:rsidRPr="007C2743">
        <w:rPr>
          <w:sz w:val="28"/>
          <w:szCs w:val="28"/>
        </w:rPr>
        <w:t>超过</w:t>
      </w:r>
      <w:r w:rsidR="00EC612D" w:rsidRPr="007C2743">
        <w:rPr>
          <w:sz w:val="28"/>
          <w:szCs w:val="28"/>
        </w:rPr>
        <w:t>15</w:t>
      </w:r>
      <w:r w:rsidR="00B76C9C" w:rsidRPr="007C2743">
        <w:rPr>
          <w:rFonts w:hint="eastAsia"/>
          <w:sz w:val="28"/>
          <w:szCs w:val="28"/>
        </w:rPr>
        <w:t>个</w:t>
      </w:r>
      <w:r w:rsidR="00B76C9C" w:rsidRPr="007C2743">
        <w:rPr>
          <w:sz w:val="28"/>
          <w:szCs w:val="28"/>
        </w:rPr>
        <w:t>工作日</w:t>
      </w:r>
      <w:r w:rsidR="00CC79CE">
        <w:rPr>
          <w:sz w:val="28"/>
          <w:szCs w:val="28"/>
        </w:rPr>
        <w:t>。</w:t>
      </w:r>
    </w:p>
    <w:p w14:paraId="5C9DD4CA" w14:textId="64804D63" w:rsidR="006528F9" w:rsidRPr="00DD1EAE" w:rsidRDefault="006528F9" w:rsidP="005B6D9E">
      <w:pPr>
        <w:pStyle w:val="a7"/>
        <w:numPr>
          <w:ilvl w:val="0"/>
          <w:numId w:val="2"/>
        </w:numPr>
        <w:spacing w:line="360" w:lineRule="auto"/>
        <w:ind w:left="0" w:firstLineChars="202" w:firstLine="566"/>
        <w:rPr>
          <w:sz w:val="28"/>
          <w:szCs w:val="28"/>
        </w:rPr>
      </w:pPr>
      <w:r>
        <w:rPr>
          <w:rFonts w:hint="eastAsia"/>
          <w:sz w:val="28"/>
          <w:szCs w:val="28"/>
        </w:rPr>
        <w:t>（沟通</w:t>
      </w:r>
      <w:r>
        <w:rPr>
          <w:sz w:val="28"/>
          <w:szCs w:val="28"/>
        </w:rPr>
        <w:t>交流</w:t>
      </w:r>
      <w:r>
        <w:rPr>
          <w:rFonts w:hint="eastAsia"/>
          <w:sz w:val="28"/>
          <w:szCs w:val="28"/>
        </w:rPr>
        <w:t>）</w:t>
      </w:r>
      <w:r w:rsidR="00F02B7B">
        <w:rPr>
          <w:rFonts w:hint="eastAsia"/>
          <w:sz w:val="28"/>
          <w:szCs w:val="28"/>
        </w:rPr>
        <w:t>申请人</w:t>
      </w:r>
      <w:r w:rsidR="00F02B7B">
        <w:rPr>
          <w:sz w:val="28"/>
          <w:szCs w:val="28"/>
        </w:rPr>
        <w:t>可</w:t>
      </w:r>
      <w:r w:rsidR="00F02B7B">
        <w:rPr>
          <w:rFonts w:hint="eastAsia"/>
          <w:sz w:val="28"/>
          <w:szCs w:val="28"/>
        </w:rPr>
        <w:t>以</w:t>
      </w:r>
      <w:r w:rsidR="00F02B7B">
        <w:rPr>
          <w:sz w:val="28"/>
          <w:szCs w:val="28"/>
        </w:rPr>
        <w:t>按照</w:t>
      </w:r>
      <w:r w:rsidR="00FD7A6D">
        <w:rPr>
          <w:rFonts w:hint="eastAsia"/>
          <w:sz w:val="28"/>
          <w:szCs w:val="28"/>
        </w:rPr>
        <w:t>药审中心</w:t>
      </w:r>
      <w:r w:rsidR="00F02B7B">
        <w:rPr>
          <w:rFonts w:hint="eastAsia"/>
          <w:sz w:val="28"/>
          <w:szCs w:val="28"/>
        </w:rPr>
        <w:t>规定</w:t>
      </w:r>
      <w:r w:rsidR="00F02B7B">
        <w:rPr>
          <w:sz w:val="28"/>
          <w:szCs w:val="28"/>
        </w:rPr>
        <w:t>的</w:t>
      </w:r>
      <w:r w:rsidR="00F02B7B">
        <w:rPr>
          <w:rFonts w:hint="eastAsia"/>
          <w:sz w:val="28"/>
          <w:szCs w:val="28"/>
        </w:rPr>
        <w:t>沟通</w:t>
      </w:r>
      <w:r w:rsidR="00F02B7B">
        <w:rPr>
          <w:sz w:val="28"/>
          <w:szCs w:val="28"/>
        </w:rPr>
        <w:t>时间、沟通渠道</w:t>
      </w:r>
      <w:r w:rsidR="00147B12">
        <w:rPr>
          <w:rFonts w:hint="eastAsia"/>
          <w:sz w:val="28"/>
          <w:szCs w:val="28"/>
        </w:rPr>
        <w:t>对</w:t>
      </w:r>
      <w:r w:rsidR="00147B12">
        <w:rPr>
          <w:sz w:val="28"/>
          <w:szCs w:val="28"/>
        </w:rPr>
        <w:t>药物临床试验登记</w:t>
      </w:r>
      <w:r w:rsidR="00147B12">
        <w:rPr>
          <w:rFonts w:hint="eastAsia"/>
          <w:sz w:val="28"/>
          <w:szCs w:val="28"/>
        </w:rPr>
        <w:t>与</w:t>
      </w:r>
      <w:r w:rsidR="0080590F">
        <w:rPr>
          <w:rFonts w:hint="eastAsia"/>
          <w:sz w:val="28"/>
          <w:szCs w:val="28"/>
        </w:rPr>
        <w:t>信息</w:t>
      </w:r>
      <w:r w:rsidR="00147B12">
        <w:rPr>
          <w:sz w:val="28"/>
          <w:szCs w:val="28"/>
        </w:rPr>
        <w:t>公示</w:t>
      </w:r>
      <w:r w:rsidR="000F2FDB">
        <w:rPr>
          <w:rFonts w:hint="eastAsia"/>
          <w:sz w:val="28"/>
          <w:szCs w:val="28"/>
        </w:rPr>
        <w:t>的</w:t>
      </w:r>
      <w:r w:rsidR="00147B12">
        <w:rPr>
          <w:rFonts w:hint="eastAsia"/>
          <w:sz w:val="28"/>
          <w:szCs w:val="28"/>
        </w:rPr>
        <w:t>相关</w:t>
      </w:r>
      <w:r w:rsidR="00147B12">
        <w:rPr>
          <w:sz w:val="28"/>
          <w:szCs w:val="28"/>
        </w:rPr>
        <w:t>问题进行咨询。</w:t>
      </w:r>
      <w:r w:rsidR="00DA56B4">
        <w:rPr>
          <w:rFonts w:hint="eastAsia"/>
          <w:sz w:val="28"/>
          <w:szCs w:val="28"/>
        </w:rPr>
        <w:t>相关</w:t>
      </w:r>
      <w:r w:rsidR="00DA56B4">
        <w:rPr>
          <w:sz w:val="28"/>
          <w:szCs w:val="28"/>
        </w:rPr>
        <w:t>信息可登</w:t>
      </w:r>
      <w:r w:rsidR="00DA56B4">
        <w:rPr>
          <w:rFonts w:hint="eastAsia"/>
          <w:sz w:val="28"/>
          <w:szCs w:val="28"/>
        </w:rPr>
        <w:t>录</w:t>
      </w:r>
      <w:r w:rsidR="00FD7A6D">
        <w:rPr>
          <w:rFonts w:hint="eastAsia"/>
          <w:sz w:val="28"/>
          <w:szCs w:val="28"/>
        </w:rPr>
        <w:t>药审中心</w:t>
      </w:r>
      <w:r w:rsidR="00DA56B4">
        <w:rPr>
          <w:rFonts w:hint="eastAsia"/>
          <w:sz w:val="28"/>
          <w:szCs w:val="28"/>
        </w:rPr>
        <w:t>官方</w:t>
      </w:r>
      <w:r w:rsidR="00DA56B4">
        <w:rPr>
          <w:sz w:val="28"/>
          <w:szCs w:val="28"/>
        </w:rPr>
        <w:t>网站进行查询。</w:t>
      </w:r>
    </w:p>
    <w:p w14:paraId="1FD4DE4A" w14:textId="4112D061" w:rsidR="00FC514E" w:rsidRPr="00533A85" w:rsidRDefault="00DE51D8" w:rsidP="00533A85">
      <w:pPr>
        <w:pStyle w:val="a7"/>
        <w:numPr>
          <w:ilvl w:val="0"/>
          <w:numId w:val="1"/>
        </w:numPr>
        <w:spacing w:line="360" w:lineRule="auto"/>
        <w:ind w:firstLineChars="0"/>
        <w:jc w:val="center"/>
        <w:rPr>
          <w:b/>
          <w:sz w:val="32"/>
          <w:szCs w:val="32"/>
        </w:rPr>
      </w:pPr>
      <w:r w:rsidRPr="00DD1EAE">
        <w:rPr>
          <w:rFonts w:hint="eastAsia"/>
          <w:b/>
          <w:sz w:val="32"/>
          <w:szCs w:val="32"/>
        </w:rPr>
        <w:t>附则</w:t>
      </w:r>
    </w:p>
    <w:p w14:paraId="44606DE3" w14:textId="0B64095B" w:rsidR="00AA29D1" w:rsidRDefault="00AA29D1" w:rsidP="005B6D9E">
      <w:pPr>
        <w:pStyle w:val="a7"/>
        <w:numPr>
          <w:ilvl w:val="0"/>
          <w:numId w:val="2"/>
        </w:numPr>
        <w:spacing w:line="360" w:lineRule="auto"/>
        <w:ind w:left="0" w:firstLineChars="202" w:firstLine="566"/>
        <w:rPr>
          <w:sz w:val="28"/>
          <w:szCs w:val="28"/>
        </w:rPr>
      </w:pPr>
      <w:r>
        <w:rPr>
          <w:rFonts w:hint="eastAsia"/>
          <w:sz w:val="28"/>
          <w:szCs w:val="28"/>
        </w:rPr>
        <w:t>除</w:t>
      </w:r>
      <w:r w:rsidR="003E193F">
        <w:rPr>
          <w:sz w:val="28"/>
          <w:szCs w:val="28"/>
        </w:rPr>
        <w:t>特殊</w:t>
      </w:r>
      <w:r w:rsidR="003E193F">
        <w:rPr>
          <w:rFonts w:hint="eastAsia"/>
          <w:sz w:val="28"/>
          <w:szCs w:val="28"/>
        </w:rPr>
        <w:t>说明</w:t>
      </w:r>
      <w:r>
        <w:rPr>
          <w:sz w:val="28"/>
          <w:szCs w:val="28"/>
        </w:rPr>
        <w:t>外，本制度中</w:t>
      </w:r>
      <w:r w:rsidR="00987405">
        <w:rPr>
          <w:rFonts w:hint="eastAsia"/>
          <w:sz w:val="28"/>
          <w:szCs w:val="28"/>
        </w:rPr>
        <w:t>所</w:t>
      </w:r>
      <w:r w:rsidR="00987405">
        <w:rPr>
          <w:sz w:val="28"/>
          <w:szCs w:val="28"/>
        </w:rPr>
        <w:t>规定的</w:t>
      </w:r>
      <w:r>
        <w:rPr>
          <w:rFonts w:hint="eastAsia"/>
          <w:sz w:val="28"/>
          <w:szCs w:val="28"/>
        </w:rPr>
        <w:t>时限</w:t>
      </w:r>
      <w:r w:rsidR="00307C08">
        <w:rPr>
          <w:rFonts w:hint="eastAsia"/>
          <w:sz w:val="28"/>
          <w:szCs w:val="28"/>
        </w:rPr>
        <w:t>以</w:t>
      </w:r>
      <w:r w:rsidR="000456CF">
        <w:rPr>
          <w:rFonts w:hint="eastAsia"/>
          <w:sz w:val="28"/>
          <w:szCs w:val="28"/>
        </w:rPr>
        <w:t>自然</w:t>
      </w:r>
      <w:r>
        <w:rPr>
          <w:sz w:val="28"/>
          <w:szCs w:val="28"/>
        </w:rPr>
        <w:t>日</w:t>
      </w:r>
      <w:r w:rsidR="00307C08">
        <w:rPr>
          <w:rFonts w:hint="eastAsia"/>
          <w:sz w:val="28"/>
          <w:szCs w:val="28"/>
        </w:rPr>
        <w:t>计算</w:t>
      </w:r>
      <w:r>
        <w:rPr>
          <w:sz w:val="28"/>
          <w:szCs w:val="28"/>
        </w:rPr>
        <w:t>。</w:t>
      </w:r>
    </w:p>
    <w:p w14:paraId="0FE9FF00" w14:textId="1BFA7312" w:rsidR="00CA3E1A" w:rsidRPr="007911F5" w:rsidRDefault="001D041A" w:rsidP="007911F5">
      <w:pPr>
        <w:pStyle w:val="a7"/>
        <w:numPr>
          <w:ilvl w:val="0"/>
          <w:numId w:val="2"/>
        </w:numPr>
        <w:spacing w:line="360" w:lineRule="auto"/>
        <w:ind w:left="0" w:firstLineChars="202" w:firstLine="566"/>
        <w:rPr>
          <w:sz w:val="28"/>
          <w:szCs w:val="28"/>
        </w:rPr>
      </w:pPr>
      <w:r w:rsidRPr="00DD1EAE">
        <w:rPr>
          <w:rFonts w:hint="eastAsia"/>
          <w:sz w:val="28"/>
          <w:szCs w:val="28"/>
        </w:rPr>
        <w:t>本</w:t>
      </w:r>
      <w:r w:rsidR="00DF0B40">
        <w:rPr>
          <w:sz w:val="28"/>
          <w:szCs w:val="28"/>
        </w:rPr>
        <w:t>制度自</w:t>
      </w:r>
      <w:r w:rsidR="007C2743">
        <w:rPr>
          <w:rFonts w:hint="eastAsia"/>
          <w:sz w:val="28"/>
          <w:szCs w:val="28"/>
        </w:rPr>
        <w:t>2</w:t>
      </w:r>
      <w:r w:rsidR="007C2743">
        <w:rPr>
          <w:sz w:val="28"/>
          <w:szCs w:val="28"/>
        </w:rPr>
        <w:t>020</w:t>
      </w:r>
      <w:r w:rsidR="00DF0B40">
        <w:rPr>
          <w:rFonts w:hint="eastAsia"/>
          <w:sz w:val="28"/>
          <w:szCs w:val="28"/>
        </w:rPr>
        <w:t>年</w:t>
      </w:r>
      <w:r w:rsidR="007C2743">
        <w:rPr>
          <w:sz w:val="28"/>
          <w:szCs w:val="28"/>
        </w:rPr>
        <w:t>6</w:t>
      </w:r>
      <w:r w:rsidR="00DF0B40">
        <w:rPr>
          <w:rFonts w:hint="eastAsia"/>
          <w:sz w:val="28"/>
          <w:szCs w:val="28"/>
        </w:rPr>
        <w:t>月</w:t>
      </w:r>
      <w:r w:rsidR="007C2743">
        <w:rPr>
          <w:sz w:val="28"/>
          <w:szCs w:val="28"/>
        </w:rPr>
        <w:t>1</w:t>
      </w:r>
      <w:r w:rsidR="00DF0B40">
        <w:rPr>
          <w:rFonts w:hint="eastAsia"/>
          <w:sz w:val="28"/>
          <w:szCs w:val="28"/>
        </w:rPr>
        <w:t>日</w:t>
      </w:r>
      <w:bookmarkStart w:id="0" w:name="_GoBack"/>
      <w:bookmarkEnd w:id="0"/>
      <w:r w:rsidR="00DF0B40">
        <w:rPr>
          <w:rFonts w:hint="eastAsia"/>
          <w:sz w:val="28"/>
          <w:szCs w:val="28"/>
        </w:rPr>
        <w:t>施</w:t>
      </w:r>
      <w:r w:rsidR="00DF0B40">
        <w:rPr>
          <w:sz w:val="28"/>
          <w:szCs w:val="28"/>
        </w:rPr>
        <w:t>行</w:t>
      </w:r>
      <w:r w:rsidR="00DF0B40">
        <w:rPr>
          <w:rFonts w:hint="eastAsia"/>
          <w:sz w:val="28"/>
          <w:szCs w:val="28"/>
        </w:rPr>
        <w:t>，由</w:t>
      </w:r>
      <w:r w:rsidR="00DF0B40">
        <w:rPr>
          <w:sz w:val="28"/>
          <w:szCs w:val="28"/>
        </w:rPr>
        <w:t>国家药品监督管理局药品审评中心负责解释</w:t>
      </w:r>
      <w:r w:rsidR="00592222">
        <w:rPr>
          <w:rFonts w:hint="eastAsia"/>
          <w:sz w:val="28"/>
          <w:szCs w:val="28"/>
        </w:rPr>
        <w:t>，</w:t>
      </w:r>
      <w:r w:rsidR="00592222">
        <w:rPr>
          <w:sz w:val="28"/>
          <w:szCs w:val="28"/>
        </w:rPr>
        <w:t>此前与本制度不一致的以本制度为准。</w:t>
      </w:r>
      <w:r w:rsidR="00423EB6">
        <w:rPr>
          <w:rFonts w:hint="eastAsia"/>
          <w:sz w:val="28"/>
          <w:szCs w:val="28"/>
        </w:rPr>
        <w:t>原国家</w:t>
      </w:r>
      <w:r w:rsidR="00423EB6">
        <w:rPr>
          <w:sz w:val="28"/>
          <w:szCs w:val="28"/>
        </w:rPr>
        <w:t>食品药品监督管理</w:t>
      </w:r>
      <w:r w:rsidR="00423EB6">
        <w:rPr>
          <w:rFonts w:hint="eastAsia"/>
          <w:sz w:val="28"/>
          <w:szCs w:val="28"/>
        </w:rPr>
        <w:t>总</w:t>
      </w:r>
      <w:r w:rsidR="00423EB6">
        <w:rPr>
          <w:sz w:val="28"/>
          <w:szCs w:val="28"/>
        </w:rPr>
        <w:t>局</w:t>
      </w:r>
      <w:r w:rsidR="00423EB6">
        <w:rPr>
          <w:rFonts w:hint="eastAsia"/>
          <w:sz w:val="28"/>
          <w:szCs w:val="28"/>
        </w:rPr>
        <w:t>《关于</w:t>
      </w:r>
      <w:r w:rsidR="00423EB6">
        <w:rPr>
          <w:sz w:val="28"/>
          <w:szCs w:val="28"/>
        </w:rPr>
        <w:t>药物临床试验</w:t>
      </w:r>
      <w:r w:rsidR="000F6D25">
        <w:rPr>
          <w:sz w:val="28"/>
          <w:szCs w:val="28"/>
        </w:rPr>
        <w:t>登记平台</w:t>
      </w:r>
      <w:r w:rsidR="00423EB6">
        <w:rPr>
          <w:sz w:val="28"/>
          <w:szCs w:val="28"/>
        </w:rPr>
        <w:t>的公告</w:t>
      </w:r>
      <w:r w:rsidR="00423EB6">
        <w:rPr>
          <w:rFonts w:hint="eastAsia"/>
          <w:sz w:val="28"/>
          <w:szCs w:val="28"/>
        </w:rPr>
        <w:t>》（2013年</w:t>
      </w:r>
      <w:r w:rsidR="00423EB6">
        <w:rPr>
          <w:sz w:val="28"/>
          <w:szCs w:val="28"/>
        </w:rPr>
        <w:t>第</w:t>
      </w:r>
      <w:r w:rsidR="00423EB6">
        <w:rPr>
          <w:rFonts w:hint="eastAsia"/>
          <w:sz w:val="28"/>
          <w:szCs w:val="28"/>
        </w:rPr>
        <w:t>28号）同时</w:t>
      </w:r>
      <w:r w:rsidR="00DF0B40" w:rsidRPr="00DF0B40">
        <w:rPr>
          <w:sz w:val="28"/>
          <w:szCs w:val="28"/>
        </w:rPr>
        <w:t>废止。</w:t>
      </w:r>
    </w:p>
    <w:sectPr w:rsidR="00CA3E1A" w:rsidRPr="007911F5" w:rsidSect="007911F5">
      <w:footerReference w:type="default" r:id="rId7"/>
      <w:pgSz w:w="11906" w:h="16838"/>
      <w:pgMar w:top="1440" w:right="1800" w:bottom="1440" w:left="1800" w:header="851" w:footer="992" w:gutter="0"/>
      <w:lnNumType w:countBy="1" w:restart="continuous"/>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F9FE5" w14:textId="77777777" w:rsidR="00157073" w:rsidRDefault="00157073" w:rsidP="00FC514E">
      <w:r>
        <w:separator/>
      </w:r>
    </w:p>
  </w:endnote>
  <w:endnote w:type="continuationSeparator" w:id="0">
    <w:p w14:paraId="1E00D4D1" w14:textId="77777777" w:rsidR="00157073" w:rsidRDefault="00157073" w:rsidP="00FC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929668"/>
      <w:docPartObj>
        <w:docPartGallery w:val="Page Numbers (Bottom of Page)"/>
        <w:docPartUnique/>
      </w:docPartObj>
    </w:sdtPr>
    <w:sdtEndPr/>
    <w:sdtContent>
      <w:p w14:paraId="68ABDE7B" w14:textId="4A6310C6" w:rsidR="0045033A" w:rsidRDefault="0045033A" w:rsidP="00ED712C">
        <w:pPr>
          <w:pStyle w:val="a5"/>
          <w:jc w:val="right"/>
        </w:pPr>
        <w:r>
          <w:fldChar w:fldCharType="begin"/>
        </w:r>
        <w:r>
          <w:instrText>PAGE   \* MERGEFORMAT</w:instrText>
        </w:r>
        <w:r>
          <w:fldChar w:fldCharType="separate"/>
        </w:r>
        <w:r w:rsidR="007C2743" w:rsidRPr="007C2743">
          <w:rPr>
            <w:noProof/>
            <w:lang w:val="zh-CN"/>
          </w:rPr>
          <w:t>-</w:t>
        </w:r>
        <w:r w:rsidR="007C2743">
          <w:rPr>
            <w:noProof/>
          </w:rPr>
          <w:t xml:space="preserve"> 5 -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2F3B6" w14:textId="77777777" w:rsidR="00157073" w:rsidRDefault="00157073" w:rsidP="00FC514E">
      <w:r>
        <w:separator/>
      </w:r>
    </w:p>
  </w:footnote>
  <w:footnote w:type="continuationSeparator" w:id="0">
    <w:p w14:paraId="044A9AD1" w14:textId="77777777" w:rsidR="00157073" w:rsidRDefault="00157073" w:rsidP="00FC5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63E83"/>
    <w:multiLevelType w:val="hybridMultilevel"/>
    <w:tmpl w:val="B01CB454"/>
    <w:lvl w:ilvl="0" w:tplc="B7D0515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26780D"/>
    <w:multiLevelType w:val="hybridMultilevel"/>
    <w:tmpl w:val="E81038F2"/>
    <w:lvl w:ilvl="0" w:tplc="E35A9C1A">
      <w:start w:val="1"/>
      <w:numFmt w:val="japaneseCounting"/>
      <w:lvlText w:val="第%1章"/>
      <w:lvlJc w:val="left"/>
      <w:pPr>
        <w:ind w:left="735" w:hanging="735"/>
      </w:pPr>
      <w:rPr>
        <w:rFonts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687AFB"/>
    <w:multiLevelType w:val="hybridMultilevel"/>
    <w:tmpl w:val="6152EEF8"/>
    <w:lvl w:ilvl="0" w:tplc="AE16EC4E">
      <w:start w:val="1"/>
      <w:numFmt w:val="japaneseCounting"/>
      <w:lvlText w:val="第%1条"/>
      <w:lvlJc w:val="left"/>
      <w:pPr>
        <w:ind w:left="1260" w:hanging="84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4630A80"/>
    <w:multiLevelType w:val="hybridMultilevel"/>
    <w:tmpl w:val="16947D4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263B8D"/>
    <w:multiLevelType w:val="hybridMultilevel"/>
    <w:tmpl w:val="C27A772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F31973"/>
    <w:multiLevelType w:val="hybridMultilevel"/>
    <w:tmpl w:val="10306D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4C4285"/>
    <w:multiLevelType w:val="hybridMultilevel"/>
    <w:tmpl w:val="175A1D70"/>
    <w:lvl w:ilvl="0" w:tplc="AE16EC4E">
      <w:start w:val="1"/>
      <w:numFmt w:val="japaneseCounting"/>
      <w:lvlText w:val="第%1条"/>
      <w:lvlJc w:val="left"/>
      <w:pPr>
        <w:ind w:left="1260" w:hanging="84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C163F61"/>
    <w:multiLevelType w:val="hybridMultilevel"/>
    <w:tmpl w:val="DDA4761C"/>
    <w:lvl w:ilvl="0" w:tplc="AE16EC4E">
      <w:start w:val="1"/>
      <w:numFmt w:val="japaneseCounting"/>
      <w:lvlText w:val="第%1条"/>
      <w:lvlJc w:val="left"/>
      <w:pPr>
        <w:ind w:left="1260" w:hanging="84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6"/>
  </w:num>
  <w:num w:numId="3">
    <w:abstractNumId w:val="3"/>
  </w:num>
  <w:num w:numId="4">
    <w:abstractNumId w:val="7"/>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zQ3MzMwMzOxNDdR0lEKTi0uzszPAykwqgUAnRIRQywAAAA="/>
  </w:docVars>
  <w:rsids>
    <w:rsidRoot w:val="00A201B8"/>
    <w:rsid w:val="0000417B"/>
    <w:rsid w:val="0000538E"/>
    <w:rsid w:val="00010387"/>
    <w:rsid w:val="00013414"/>
    <w:rsid w:val="00015CA4"/>
    <w:rsid w:val="000163F7"/>
    <w:rsid w:val="000213D6"/>
    <w:rsid w:val="000240BD"/>
    <w:rsid w:val="00026353"/>
    <w:rsid w:val="0002797B"/>
    <w:rsid w:val="00030263"/>
    <w:rsid w:val="00031268"/>
    <w:rsid w:val="00034994"/>
    <w:rsid w:val="00036FE3"/>
    <w:rsid w:val="00042B28"/>
    <w:rsid w:val="000456CF"/>
    <w:rsid w:val="00047A58"/>
    <w:rsid w:val="0005596C"/>
    <w:rsid w:val="0006018B"/>
    <w:rsid w:val="00062BCE"/>
    <w:rsid w:val="0006350C"/>
    <w:rsid w:val="000674A8"/>
    <w:rsid w:val="000701B0"/>
    <w:rsid w:val="00072BF8"/>
    <w:rsid w:val="00072E1B"/>
    <w:rsid w:val="00073312"/>
    <w:rsid w:val="00073771"/>
    <w:rsid w:val="00074C58"/>
    <w:rsid w:val="00075AF1"/>
    <w:rsid w:val="00083CE8"/>
    <w:rsid w:val="00085B47"/>
    <w:rsid w:val="0008736E"/>
    <w:rsid w:val="00092F30"/>
    <w:rsid w:val="0009473E"/>
    <w:rsid w:val="00095A77"/>
    <w:rsid w:val="00095BC6"/>
    <w:rsid w:val="00097ADD"/>
    <w:rsid w:val="000A2B28"/>
    <w:rsid w:val="000B3989"/>
    <w:rsid w:val="000B5D93"/>
    <w:rsid w:val="000B6212"/>
    <w:rsid w:val="000C10F3"/>
    <w:rsid w:val="000C5B92"/>
    <w:rsid w:val="000D08C6"/>
    <w:rsid w:val="000D2D66"/>
    <w:rsid w:val="000D566D"/>
    <w:rsid w:val="000D6434"/>
    <w:rsid w:val="000E08C3"/>
    <w:rsid w:val="000E13F6"/>
    <w:rsid w:val="000E74BA"/>
    <w:rsid w:val="000F2856"/>
    <w:rsid w:val="000F2A70"/>
    <w:rsid w:val="000F2C4E"/>
    <w:rsid w:val="000F2FDB"/>
    <w:rsid w:val="000F48F6"/>
    <w:rsid w:val="000F6D25"/>
    <w:rsid w:val="001008F7"/>
    <w:rsid w:val="00100B4A"/>
    <w:rsid w:val="001022C1"/>
    <w:rsid w:val="0010347A"/>
    <w:rsid w:val="00107C31"/>
    <w:rsid w:val="00111097"/>
    <w:rsid w:val="00116B35"/>
    <w:rsid w:val="00120563"/>
    <w:rsid w:val="001237CB"/>
    <w:rsid w:val="001276CF"/>
    <w:rsid w:val="0013011F"/>
    <w:rsid w:val="001322A9"/>
    <w:rsid w:val="00140233"/>
    <w:rsid w:val="00143398"/>
    <w:rsid w:val="00147B12"/>
    <w:rsid w:val="00150624"/>
    <w:rsid w:val="00151847"/>
    <w:rsid w:val="00154462"/>
    <w:rsid w:val="001549DF"/>
    <w:rsid w:val="00157073"/>
    <w:rsid w:val="00162520"/>
    <w:rsid w:val="00167242"/>
    <w:rsid w:val="001703CC"/>
    <w:rsid w:val="001722E2"/>
    <w:rsid w:val="00174448"/>
    <w:rsid w:val="00184C6A"/>
    <w:rsid w:val="0019199F"/>
    <w:rsid w:val="001926F3"/>
    <w:rsid w:val="0019352D"/>
    <w:rsid w:val="00195848"/>
    <w:rsid w:val="001A185A"/>
    <w:rsid w:val="001A29F8"/>
    <w:rsid w:val="001B1613"/>
    <w:rsid w:val="001B774B"/>
    <w:rsid w:val="001C2266"/>
    <w:rsid w:val="001C74FA"/>
    <w:rsid w:val="001D041A"/>
    <w:rsid w:val="001D21D6"/>
    <w:rsid w:val="001D2C4E"/>
    <w:rsid w:val="001D2EF2"/>
    <w:rsid w:val="001D4F43"/>
    <w:rsid w:val="001D5873"/>
    <w:rsid w:val="001E2465"/>
    <w:rsid w:val="001E2CFF"/>
    <w:rsid w:val="001E47B3"/>
    <w:rsid w:val="001F6B04"/>
    <w:rsid w:val="00206561"/>
    <w:rsid w:val="00207C13"/>
    <w:rsid w:val="00210F04"/>
    <w:rsid w:val="00211BD6"/>
    <w:rsid w:val="002213D0"/>
    <w:rsid w:val="00222F92"/>
    <w:rsid w:val="00224D5B"/>
    <w:rsid w:val="00226A91"/>
    <w:rsid w:val="00233F71"/>
    <w:rsid w:val="00235944"/>
    <w:rsid w:val="00236F4D"/>
    <w:rsid w:val="002406A3"/>
    <w:rsid w:val="002431E2"/>
    <w:rsid w:val="00243B05"/>
    <w:rsid w:val="00243C59"/>
    <w:rsid w:val="00246D1B"/>
    <w:rsid w:val="00253418"/>
    <w:rsid w:val="00253565"/>
    <w:rsid w:val="0025647C"/>
    <w:rsid w:val="002609A3"/>
    <w:rsid w:val="00260BCB"/>
    <w:rsid w:val="00261021"/>
    <w:rsid w:val="002612A4"/>
    <w:rsid w:val="00261B6C"/>
    <w:rsid w:val="00263AD5"/>
    <w:rsid w:val="00265554"/>
    <w:rsid w:val="00267DDA"/>
    <w:rsid w:val="00270146"/>
    <w:rsid w:val="002712BE"/>
    <w:rsid w:val="00276F6F"/>
    <w:rsid w:val="0028011F"/>
    <w:rsid w:val="00280AFC"/>
    <w:rsid w:val="00282F6F"/>
    <w:rsid w:val="00286F35"/>
    <w:rsid w:val="0029148F"/>
    <w:rsid w:val="002928A9"/>
    <w:rsid w:val="002A293F"/>
    <w:rsid w:val="002A5C69"/>
    <w:rsid w:val="002B113B"/>
    <w:rsid w:val="002B7646"/>
    <w:rsid w:val="002C23EA"/>
    <w:rsid w:val="002C3748"/>
    <w:rsid w:val="002C3D95"/>
    <w:rsid w:val="002C6D6A"/>
    <w:rsid w:val="002D1823"/>
    <w:rsid w:val="002D27F3"/>
    <w:rsid w:val="002D2F5C"/>
    <w:rsid w:val="002D51A0"/>
    <w:rsid w:val="002D670E"/>
    <w:rsid w:val="002E0F42"/>
    <w:rsid w:val="002E65D4"/>
    <w:rsid w:val="002F30B7"/>
    <w:rsid w:val="002F6305"/>
    <w:rsid w:val="00300057"/>
    <w:rsid w:val="003016B9"/>
    <w:rsid w:val="00301A0B"/>
    <w:rsid w:val="00304089"/>
    <w:rsid w:val="00304F65"/>
    <w:rsid w:val="003056EB"/>
    <w:rsid w:val="0030655A"/>
    <w:rsid w:val="00307C08"/>
    <w:rsid w:val="00310425"/>
    <w:rsid w:val="00320918"/>
    <w:rsid w:val="00321DDE"/>
    <w:rsid w:val="00327C1A"/>
    <w:rsid w:val="003326BD"/>
    <w:rsid w:val="00332D85"/>
    <w:rsid w:val="00337CFA"/>
    <w:rsid w:val="003438CE"/>
    <w:rsid w:val="00344857"/>
    <w:rsid w:val="00344873"/>
    <w:rsid w:val="00346402"/>
    <w:rsid w:val="00361D06"/>
    <w:rsid w:val="00361EE3"/>
    <w:rsid w:val="00362E02"/>
    <w:rsid w:val="00363BBB"/>
    <w:rsid w:val="00365049"/>
    <w:rsid w:val="0036700D"/>
    <w:rsid w:val="00367ED0"/>
    <w:rsid w:val="0037382E"/>
    <w:rsid w:val="003738E3"/>
    <w:rsid w:val="003760D1"/>
    <w:rsid w:val="00376C4D"/>
    <w:rsid w:val="00383095"/>
    <w:rsid w:val="00385351"/>
    <w:rsid w:val="00393EE6"/>
    <w:rsid w:val="003A2399"/>
    <w:rsid w:val="003A3AD3"/>
    <w:rsid w:val="003A4760"/>
    <w:rsid w:val="003A54AB"/>
    <w:rsid w:val="003B017E"/>
    <w:rsid w:val="003B0D36"/>
    <w:rsid w:val="003B2818"/>
    <w:rsid w:val="003B473B"/>
    <w:rsid w:val="003C53F5"/>
    <w:rsid w:val="003C5B88"/>
    <w:rsid w:val="003C5F97"/>
    <w:rsid w:val="003D50D7"/>
    <w:rsid w:val="003D7654"/>
    <w:rsid w:val="003E193F"/>
    <w:rsid w:val="003E5DF4"/>
    <w:rsid w:val="003F01DD"/>
    <w:rsid w:val="003F122C"/>
    <w:rsid w:val="003F13C3"/>
    <w:rsid w:val="003F1B6F"/>
    <w:rsid w:val="003F4ABF"/>
    <w:rsid w:val="004002BF"/>
    <w:rsid w:val="00402678"/>
    <w:rsid w:val="004046C3"/>
    <w:rsid w:val="004062A7"/>
    <w:rsid w:val="0041022A"/>
    <w:rsid w:val="00415942"/>
    <w:rsid w:val="004173BC"/>
    <w:rsid w:val="00422742"/>
    <w:rsid w:val="0042281F"/>
    <w:rsid w:val="00423EB6"/>
    <w:rsid w:val="004269A9"/>
    <w:rsid w:val="00430740"/>
    <w:rsid w:val="00433D57"/>
    <w:rsid w:val="00434300"/>
    <w:rsid w:val="004347FA"/>
    <w:rsid w:val="00435B51"/>
    <w:rsid w:val="00437B30"/>
    <w:rsid w:val="00440C9F"/>
    <w:rsid w:val="00440D4C"/>
    <w:rsid w:val="00442242"/>
    <w:rsid w:val="00442AF3"/>
    <w:rsid w:val="00443FF0"/>
    <w:rsid w:val="0044479D"/>
    <w:rsid w:val="004462DE"/>
    <w:rsid w:val="00450203"/>
    <w:rsid w:val="0045033A"/>
    <w:rsid w:val="004504F5"/>
    <w:rsid w:val="004507DC"/>
    <w:rsid w:val="00454F94"/>
    <w:rsid w:val="004560C1"/>
    <w:rsid w:val="00456DA8"/>
    <w:rsid w:val="00457314"/>
    <w:rsid w:val="0045768B"/>
    <w:rsid w:val="004631A4"/>
    <w:rsid w:val="00463E19"/>
    <w:rsid w:val="00466925"/>
    <w:rsid w:val="00471687"/>
    <w:rsid w:val="00476674"/>
    <w:rsid w:val="00477BA1"/>
    <w:rsid w:val="004805C4"/>
    <w:rsid w:val="00481212"/>
    <w:rsid w:val="00482AAE"/>
    <w:rsid w:val="004867F3"/>
    <w:rsid w:val="00490233"/>
    <w:rsid w:val="00490A5B"/>
    <w:rsid w:val="00494270"/>
    <w:rsid w:val="004976D9"/>
    <w:rsid w:val="004A0E7D"/>
    <w:rsid w:val="004A711A"/>
    <w:rsid w:val="004C30FE"/>
    <w:rsid w:val="004C3E68"/>
    <w:rsid w:val="004C5132"/>
    <w:rsid w:val="004C5141"/>
    <w:rsid w:val="004C6683"/>
    <w:rsid w:val="004C70C6"/>
    <w:rsid w:val="004D3F00"/>
    <w:rsid w:val="004E240D"/>
    <w:rsid w:val="004E367E"/>
    <w:rsid w:val="004F1983"/>
    <w:rsid w:val="004F43DA"/>
    <w:rsid w:val="004F738D"/>
    <w:rsid w:val="004F7DBA"/>
    <w:rsid w:val="00502B01"/>
    <w:rsid w:val="00507F93"/>
    <w:rsid w:val="00507FD2"/>
    <w:rsid w:val="00511300"/>
    <w:rsid w:val="00517505"/>
    <w:rsid w:val="00521B00"/>
    <w:rsid w:val="0052439C"/>
    <w:rsid w:val="00531CDF"/>
    <w:rsid w:val="00533A85"/>
    <w:rsid w:val="005375F8"/>
    <w:rsid w:val="005448DE"/>
    <w:rsid w:val="00547C5B"/>
    <w:rsid w:val="005523AB"/>
    <w:rsid w:val="005621EA"/>
    <w:rsid w:val="005627AB"/>
    <w:rsid w:val="00562E05"/>
    <w:rsid w:val="0057144E"/>
    <w:rsid w:val="005714AA"/>
    <w:rsid w:val="00575A23"/>
    <w:rsid w:val="00576DA5"/>
    <w:rsid w:val="00576F29"/>
    <w:rsid w:val="005771F9"/>
    <w:rsid w:val="00583E1C"/>
    <w:rsid w:val="00587063"/>
    <w:rsid w:val="00592022"/>
    <w:rsid w:val="00592222"/>
    <w:rsid w:val="005952D0"/>
    <w:rsid w:val="005A002A"/>
    <w:rsid w:val="005B36FC"/>
    <w:rsid w:val="005B6D9E"/>
    <w:rsid w:val="005C6E43"/>
    <w:rsid w:val="005D076A"/>
    <w:rsid w:val="005E5B85"/>
    <w:rsid w:val="005F3C26"/>
    <w:rsid w:val="005F4BB1"/>
    <w:rsid w:val="005F535B"/>
    <w:rsid w:val="005F5B95"/>
    <w:rsid w:val="005F79B8"/>
    <w:rsid w:val="0060169A"/>
    <w:rsid w:val="006059D9"/>
    <w:rsid w:val="00605F2D"/>
    <w:rsid w:val="00606178"/>
    <w:rsid w:val="00614174"/>
    <w:rsid w:val="00614B40"/>
    <w:rsid w:val="006174CA"/>
    <w:rsid w:val="00621BF0"/>
    <w:rsid w:val="00622441"/>
    <w:rsid w:val="00622F59"/>
    <w:rsid w:val="00625585"/>
    <w:rsid w:val="00626E66"/>
    <w:rsid w:val="006276C5"/>
    <w:rsid w:val="00631A44"/>
    <w:rsid w:val="0063552A"/>
    <w:rsid w:val="0063670D"/>
    <w:rsid w:val="006413AD"/>
    <w:rsid w:val="00641D5C"/>
    <w:rsid w:val="00641ED7"/>
    <w:rsid w:val="00645F81"/>
    <w:rsid w:val="00650461"/>
    <w:rsid w:val="00650BD2"/>
    <w:rsid w:val="006519AE"/>
    <w:rsid w:val="006528F9"/>
    <w:rsid w:val="00653E9A"/>
    <w:rsid w:val="006560AE"/>
    <w:rsid w:val="00662398"/>
    <w:rsid w:val="006646CC"/>
    <w:rsid w:val="0066734F"/>
    <w:rsid w:val="00671465"/>
    <w:rsid w:val="00674F30"/>
    <w:rsid w:val="00676438"/>
    <w:rsid w:val="006767E3"/>
    <w:rsid w:val="006832DF"/>
    <w:rsid w:val="00686E06"/>
    <w:rsid w:val="00695126"/>
    <w:rsid w:val="00696453"/>
    <w:rsid w:val="00697937"/>
    <w:rsid w:val="006A0F0C"/>
    <w:rsid w:val="006A235B"/>
    <w:rsid w:val="006A2E85"/>
    <w:rsid w:val="006A6A78"/>
    <w:rsid w:val="006A778B"/>
    <w:rsid w:val="006B0518"/>
    <w:rsid w:val="006B2748"/>
    <w:rsid w:val="006B3743"/>
    <w:rsid w:val="006B6CFB"/>
    <w:rsid w:val="006B6FDD"/>
    <w:rsid w:val="006C03BC"/>
    <w:rsid w:val="006C27CC"/>
    <w:rsid w:val="006C34B5"/>
    <w:rsid w:val="006C6DEE"/>
    <w:rsid w:val="006D32A9"/>
    <w:rsid w:val="006D6A0E"/>
    <w:rsid w:val="006D6BFB"/>
    <w:rsid w:val="006E35E0"/>
    <w:rsid w:val="006E376D"/>
    <w:rsid w:val="006E5D76"/>
    <w:rsid w:val="006E7B5A"/>
    <w:rsid w:val="006F0068"/>
    <w:rsid w:val="006F2957"/>
    <w:rsid w:val="006F53AB"/>
    <w:rsid w:val="007027A3"/>
    <w:rsid w:val="00705174"/>
    <w:rsid w:val="00707A59"/>
    <w:rsid w:val="00711A91"/>
    <w:rsid w:val="007178B3"/>
    <w:rsid w:val="00720AFA"/>
    <w:rsid w:val="00724B48"/>
    <w:rsid w:val="0072585F"/>
    <w:rsid w:val="00726BFA"/>
    <w:rsid w:val="00730326"/>
    <w:rsid w:val="00731088"/>
    <w:rsid w:val="0073259B"/>
    <w:rsid w:val="00740DAA"/>
    <w:rsid w:val="00744966"/>
    <w:rsid w:val="0075335F"/>
    <w:rsid w:val="00753FC3"/>
    <w:rsid w:val="00755D98"/>
    <w:rsid w:val="00756BF7"/>
    <w:rsid w:val="00760F42"/>
    <w:rsid w:val="007649E3"/>
    <w:rsid w:val="00764A62"/>
    <w:rsid w:val="00767E2E"/>
    <w:rsid w:val="007705ED"/>
    <w:rsid w:val="00775E7C"/>
    <w:rsid w:val="00782AED"/>
    <w:rsid w:val="00783504"/>
    <w:rsid w:val="00786F26"/>
    <w:rsid w:val="00790A08"/>
    <w:rsid w:val="007911F5"/>
    <w:rsid w:val="00792F22"/>
    <w:rsid w:val="007931A4"/>
    <w:rsid w:val="007A2503"/>
    <w:rsid w:val="007A26F5"/>
    <w:rsid w:val="007B2184"/>
    <w:rsid w:val="007B36E7"/>
    <w:rsid w:val="007B4A74"/>
    <w:rsid w:val="007B6709"/>
    <w:rsid w:val="007B6B6C"/>
    <w:rsid w:val="007B7C2F"/>
    <w:rsid w:val="007C2743"/>
    <w:rsid w:val="007C3281"/>
    <w:rsid w:val="007D0752"/>
    <w:rsid w:val="007D286B"/>
    <w:rsid w:val="007D2999"/>
    <w:rsid w:val="007D66F6"/>
    <w:rsid w:val="007D6D6A"/>
    <w:rsid w:val="007D70C5"/>
    <w:rsid w:val="007E48E9"/>
    <w:rsid w:val="007E6851"/>
    <w:rsid w:val="007F0F17"/>
    <w:rsid w:val="007F1963"/>
    <w:rsid w:val="007F29EE"/>
    <w:rsid w:val="007F3329"/>
    <w:rsid w:val="007F3996"/>
    <w:rsid w:val="007F7BBE"/>
    <w:rsid w:val="00800513"/>
    <w:rsid w:val="0080419E"/>
    <w:rsid w:val="00804A76"/>
    <w:rsid w:val="0080590F"/>
    <w:rsid w:val="00805ECD"/>
    <w:rsid w:val="0080691A"/>
    <w:rsid w:val="00807794"/>
    <w:rsid w:val="00823A44"/>
    <w:rsid w:val="00826F96"/>
    <w:rsid w:val="00826FCB"/>
    <w:rsid w:val="0083726D"/>
    <w:rsid w:val="008401AD"/>
    <w:rsid w:val="00840AD4"/>
    <w:rsid w:val="00842D24"/>
    <w:rsid w:val="00845FF7"/>
    <w:rsid w:val="00846705"/>
    <w:rsid w:val="00846722"/>
    <w:rsid w:val="008501F5"/>
    <w:rsid w:val="0085130D"/>
    <w:rsid w:val="008537E8"/>
    <w:rsid w:val="00866A8E"/>
    <w:rsid w:val="00870D3C"/>
    <w:rsid w:val="00891644"/>
    <w:rsid w:val="008A0278"/>
    <w:rsid w:val="008A3D67"/>
    <w:rsid w:val="008A7624"/>
    <w:rsid w:val="008B1D59"/>
    <w:rsid w:val="008B240E"/>
    <w:rsid w:val="008B47F7"/>
    <w:rsid w:val="008B4D42"/>
    <w:rsid w:val="008B5143"/>
    <w:rsid w:val="008B687F"/>
    <w:rsid w:val="008C15A3"/>
    <w:rsid w:val="008C1BAA"/>
    <w:rsid w:val="008C2B3A"/>
    <w:rsid w:val="008C3E5E"/>
    <w:rsid w:val="008D253F"/>
    <w:rsid w:val="008D392F"/>
    <w:rsid w:val="008D6F23"/>
    <w:rsid w:val="008D77CB"/>
    <w:rsid w:val="008E2438"/>
    <w:rsid w:val="008E27F5"/>
    <w:rsid w:val="008E737E"/>
    <w:rsid w:val="008F6DDF"/>
    <w:rsid w:val="009002BD"/>
    <w:rsid w:val="00900CCA"/>
    <w:rsid w:val="00910838"/>
    <w:rsid w:val="00910C37"/>
    <w:rsid w:val="00910EE9"/>
    <w:rsid w:val="009121CF"/>
    <w:rsid w:val="0091335A"/>
    <w:rsid w:val="00913660"/>
    <w:rsid w:val="00913FC1"/>
    <w:rsid w:val="009140A6"/>
    <w:rsid w:val="009155A0"/>
    <w:rsid w:val="009165AE"/>
    <w:rsid w:val="009241A3"/>
    <w:rsid w:val="00925486"/>
    <w:rsid w:val="009270B7"/>
    <w:rsid w:val="00930F77"/>
    <w:rsid w:val="009331DE"/>
    <w:rsid w:val="00941288"/>
    <w:rsid w:val="00946E59"/>
    <w:rsid w:val="009539C1"/>
    <w:rsid w:val="0095773D"/>
    <w:rsid w:val="00960634"/>
    <w:rsid w:val="00960B14"/>
    <w:rsid w:val="009615C3"/>
    <w:rsid w:val="00964AB2"/>
    <w:rsid w:val="00965A76"/>
    <w:rsid w:val="00966732"/>
    <w:rsid w:val="0097439E"/>
    <w:rsid w:val="00982991"/>
    <w:rsid w:val="00983782"/>
    <w:rsid w:val="00983E7E"/>
    <w:rsid w:val="00987405"/>
    <w:rsid w:val="00991297"/>
    <w:rsid w:val="009916B3"/>
    <w:rsid w:val="009918D2"/>
    <w:rsid w:val="009963DE"/>
    <w:rsid w:val="0099731E"/>
    <w:rsid w:val="009A0400"/>
    <w:rsid w:val="009A34A2"/>
    <w:rsid w:val="009A62E4"/>
    <w:rsid w:val="009B239F"/>
    <w:rsid w:val="009B7CD5"/>
    <w:rsid w:val="009C10EA"/>
    <w:rsid w:val="009D0393"/>
    <w:rsid w:val="009D3BB1"/>
    <w:rsid w:val="009D66A1"/>
    <w:rsid w:val="009E05B5"/>
    <w:rsid w:val="009E2C17"/>
    <w:rsid w:val="009E5383"/>
    <w:rsid w:val="009E6BEB"/>
    <w:rsid w:val="009F0CB2"/>
    <w:rsid w:val="009F0FA0"/>
    <w:rsid w:val="009F348F"/>
    <w:rsid w:val="009F3633"/>
    <w:rsid w:val="009F4A92"/>
    <w:rsid w:val="00A04801"/>
    <w:rsid w:val="00A061DE"/>
    <w:rsid w:val="00A15A72"/>
    <w:rsid w:val="00A15EE6"/>
    <w:rsid w:val="00A15FB4"/>
    <w:rsid w:val="00A201B8"/>
    <w:rsid w:val="00A224D3"/>
    <w:rsid w:val="00A256E5"/>
    <w:rsid w:val="00A257DB"/>
    <w:rsid w:val="00A320B8"/>
    <w:rsid w:val="00A32275"/>
    <w:rsid w:val="00A37E1B"/>
    <w:rsid w:val="00A43AC0"/>
    <w:rsid w:val="00A60330"/>
    <w:rsid w:val="00A6177C"/>
    <w:rsid w:val="00A620FC"/>
    <w:rsid w:val="00A746DD"/>
    <w:rsid w:val="00A75EA6"/>
    <w:rsid w:val="00A85817"/>
    <w:rsid w:val="00A92732"/>
    <w:rsid w:val="00A95398"/>
    <w:rsid w:val="00A955BA"/>
    <w:rsid w:val="00AA29D1"/>
    <w:rsid w:val="00AA4224"/>
    <w:rsid w:val="00AA45A1"/>
    <w:rsid w:val="00AA72FE"/>
    <w:rsid w:val="00AB49CA"/>
    <w:rsid w:val="00AB4B34"/>
    <w:rsid w:val="00AB4FD5"/>
    <w:rsid w:val="00AC4232"/>
    <w:rsid w:val="00AD0246"/>
    <w:rsid w:val="00AD0670"/>
    <w:rsid w:val="00AD4BA6"/>
    <w:rsid w:val="00AE341E"/>
    <w:rsid w:val="00AE4FFD"/>
    <w:rsid w:val="00AF47F5"/>
    <w:rsid w:val="00AF58CA"/>
    <w:rsid w:val="00B0030C"/>
    <w:rsid w:val="00B0253E"/>
    <w:rsid w:val="00B07804"/>
    <w:rsid w:val="00B245FA"/>
    <w:rsid w:val="00B2554F"/>
    <w:rsid w:val="00B25721"/>
    <w:rsid w:val="00B25EF7"/>
    <w:rsid w:val="00B408DE"/>
    <w:rsid w:val="00B42665"/>
    <w:rsid w:val="00B43E4D"/>
    <w:rsid w:val="00B5131F"/>
    <w:rsid w:val="00B51956"/>
    <w:rsid w:val="00B5559F"/>
    <w:rsid w:val="00B577FB"/>
    <w:rsid w:val="00B60CE6"/>
    <w:rsid w:val="00B61B2D"/>
    <w:rsid w:val="00B647E5"/>
    <w:rsid w:val="00B719C5"/>
    <w:rsid w:val="00B74DE6"/>
    <w:rsid w:val="00B75353"/>
    <w:rsid w:val="00B76C9C"/>
    <w:rsid w:val="00B81F4E"/>
    <w:rsid w:val="00B849FA"/>
    <w:rsid w:val="00B92584"/>
    <w:rsid w:val="00BA216A"/>
    <w:rsid w:val="00BA78C1"/>
    <w:rsid w:val="00BB0886"/>
    <w:rsid w:val="00BB1522"/>
    <w:rsid w:val="00BD34AB"/>
    <w:rsid w:val="00BE2C6E"/>
    <w:rsid w:val="00BE39FF"/>
    <w:rsid w:val="00BE4543"/>
    <w:rsid w:val="00BE5CDD"/>
    <w:rsid w:val="00BE775C"/>
    <w:rsid w:val="00BF4530"/>
    <w:rsid w:val="00BF65C3"/>
    <w:rsid w:val="00C06049"/>
    <w:rsid w:val="00C12EDF"/>
    <w:rsid w:val="00C16029"/>
    <w:rsid w:val="00C168C8"/>
    <w:rsid w:val="00C17206"/>
    <w:rsid w:val="00C24E2B"/>
    <w:rsid w:val="00C274F2"/>
    <w:rsid w:val="00C27FAC"/>
    <w:rsid w:val="00C3364E"/>
    <w:rsid w:val="00C35751"/>
    <w:rsid w:val="00C3689E"/>
    <w:rsid w:val="00C370AD"/>
    <w:rsid w:val="00C400EB"/>
    <w:rsid w:val="00C404DF"/>
    <w:rsid w:val="00C406C0"/>
    <w:rsid w:val="00C46FBF"/>
    <w:rsid w:val="00C512E7"/>
    <w:rsid w:val="00C5307E"/>
    <w:rsid w:val="00C60D91"/>
    <w:rsid w:val="00C61634"/>
    <w:rsid w:val="00C6268F"/>
    <w:rsid w:val="00C71492"/>
    <w:rsid w:val="00C72251"/>
    <w:rsid w:val="00C73835"/>
    <w:rsid w:val="00C752D2"/>
    <w:rsid w:val="00C75F7D"/>
    <w:rsid w:val="00C763D2"/>
    <w:rsid w:val="00C77110"/>
    <w:rsid w:val="00C77C85"/>
    <w:rsid w:val="00C80EE1"/>
    <w:rsid w:val="00C96D9B"/>
    <w:rsid w:val="00C97F17"/>
    <w:rsid w:val="00CA33A4"/>
    <w:rsid w:val="00CA37EE"/>
    <w:rsid w:val="00CA3E1A"/>
    <w:rsid w:val="00CA4152"/>
    <w:rsid w:val="00CA529F"/>
    <w:rsid w:val="00CB3F67"/>
    <w:rsid w:val="00CB47DD"/>
    <w:rsid w:val="00CB5496"/>
    <w:rsid w:val="00CC39F2"/>
    <w:rsid w:val="00CC7829"/>
    <w:rsid w:val="00CC79CE"/>
    <w:rsid w:val="00CD0C33"/>
    <w:rsid w:val="00CD60ED"/>
    <w:rsid w:val="00CD6823"/>
    <w:rsid w:val="00CD78FC"/>
    <w:rsid w:val="00CD7B9C"/>
    <w:rsid w:val="00CD7C1E"/>
    <w:rsid w:val="00CE0F2B"/>
    <w:rsid w:val="00CE1DA7"/>
    <w:rsid w:val="00CE31E1"/>
    <w:rsid w:val="00CE5A11"/>
    <w:rsid w:val="00CF5614"/>
    <w:rsid w:val="00CF5EC1"/>
    <w:rsid w:val="00CF6145"/>
    <w:rsid w:val="00CF675D"/>
    <w:rsid w:val="00CF6E9F"/>
    <w:rsid w:val="00CF7AEA"/>
    <w:rsid w:val="00D038CA"/>
    <w:rsid w:val="00D064F8"/>
    <w:rsid w:val="00D0777D"/>
    <w:rsid w:val="00D13E81"/>
    <w:rsid w:val="00D21E86"/>
    <w:rsid w:val="00D225A3"/>
    <w:rsid w:val="00D226D3"/>
    <w:rsid w:val="00D23127"/>
    <w:rsid w:val="00D2692F"/>
    <w:rsid w:val="00D33407"/>
    <w:rsid w:val="00D4105B"/>
    <w:rsid w:val="00D41168"/>
    <w:rsid w:val="00D50901"/>
    <w:rsid w:val="00D533BF"/>
    <w:rsid w:val="00D53B20"/>
    <w:rsid w:val="00D571F7"/>
    <w:rsid w:val="00D61EFB"/>
    <w:rsid w:val="00D67D02"/>
    <w:rsid w:val="00D70BE8"/>
    <w:rsid w:val="00D72721"/>
    <w:rsid w:val="00D76D4F"/>
    <w:rsid w:val="00D925F9"/>
    <w:rsid w:val="00D92653"/>
    <w:rsid w:val="00D93608"/>
    <w:rsid w:val="00D95548"/>
    <w:rsid w:val="00DA2377"/>
    <w:rsid w:val="00DA30B2"/>
    <w:rsid w:val="00DA36EF"/>
    <w:rsid w:val="00DA3728"/>
    <w:rsid w:val="00DA454A"/>
    <w:rsid w:val="00DA56B4"/>
    <w:rsid w:val="00DB4170"/>
    <w:rsid w:val="00DB6055"/>
    <w:rsid w:val="00DC110E"/>
    <w:rsid w:val="00DC5A2C"/>
    <w:rsid w:val="00DC6B51"/>
    <w:rsid w:val="00DC7774"/>
    <w:rsid w:val="00DD04FE"/>
    <w:rsid w:val="00DD1856"/>
    <w:rsid w:val="00DD1EAE"/>
    <w:rsid w:val="00DD219E"/>
    <w:rsid w:val="00DD2573"/>
    <w:rsid w:val="00DD328C"/>
    <w:rsid w:val="00DD5476"/>
    <w:rsid w:val="00DE23AA"/>
    <w:rsid w:val="00DE51D8"/>
    <w:rsid w:val="00DF0788"/>
    <w:rsid w:val="00DF0B40"/>
    <w:rsid w:val="00DF11A5"/>
    <w:rsid w:val="00DF5C2A"/>
    <w:rsid w:val="00DF6E87"/>
    <w:rsid w:val="00DF78F2"/>
    <w:rsid w:val="00E02729"/>
    <w:rsid w:val="00E0290A"/>
    <w:rsid w:val="00E043D2"/>
    <w:rsid w:val="00E04EB3"/>
    <w:rsid w:val="00E15C2B"/>
    <w:rsid w:val="00E166D2"/>
    <w:rsid w:val="00E20623"/>
    <w:rsid w:val="00E24807"/>
    <w:rsid w:val="00E250E6"/>
    <w:rsid w:val="00E25339"/>
    <w:rsid w:val="00E33B13"/>
    <w:rsid w:val="00E36B01"/>
    <w:rsid w:val="00E40417"/>
    <w:rsid w:val="00E41AEA"/>
    <w:rsid w:val="00E438A5"/>
    <w:rsid w:val="00E45AD9"/>
    <w:rsid w:val="00E51562"/>
    <w:rsid w:val="00E51E10"/>
    <w:rsid w:val="00E52E7B"/>
    <w:rsid w:val="00E54282"/>
    <w:rsid w:val="00E56A62"/>
    <w:rsid w:val="00E63004"/>
    <w:rsid w:val="00E64DF8"/>
    <w:rsid w:val="00E712C7"/>
    <w:rsid w:val="00E80CB6"/>
    <w:rsid w:val="00E82E8A"/>
    <w:rsid w:val="00E90E42"/>
    <w:rsid w:val="00E97BD5"/>
    <w:rsid w:val="00EA188B"/>
    <w:rsid w:val="00EA22E4"/>
    <w:rsid w:val="00EA4830"/>
    <w:rsid w:val="00EB11D8"/>
    <w:rsid w:val="00EB1DD2"/>
    <w:rsid w:val="00EB1FF1"/>
    <w:rsid w:val="00EB2A70"/>
    <w:rsid w:val="00EB4464"/>
    <w:rsid w:val="00EC247B"/>
    <w:rsid w:val="00EC612D"/>
    <w:rsid w:val="00ED0C39"/>
    <w:rsid w:val="00ED38BA"/>
    <w:rsid w:val="00ED4DDD"/>
    <w:rsid w:val="00ED60DC"/>
    <w:rsid w:val="00ED712C"/>
    <w:rsid w:val="00EE1049"/>
    <w:rsid w:val="00EE37CA"/>
    <w:rsid w:val="00EE3AF9"/>
    <w:rsid w:val="00EE620E"/>
    <w:rsid w:val="00EE6249"/>
    <w:rsid w:val="00EE798A"/>
    <w:rsid w:val="00EE7B91"/>
    <w:rsid w:val="00EE7F48"/>
    <w:rsid w:val="00EF2489"/>
    <w:rsid w:val="00EF2867"/>
    <w:rsid w:val="00EF323B"/>
    <w:rsid w:val="00F028A7"/>
    <w:rsid w:val="00F02B7B"/>
    <w:rsid w:val="00F0348D"/>
    <w:rsid w:val="00F03527"/>
    <w:rsid w:val="00F07D8D"/>
    <w:rsid w:val="00F110FA"/>
    <w:rsid w:val="00F171A3"/>
    <w:rsid w:val="00F17814"/>
    <w:rsid w:val="00F203BF"/>
    <w:rsid w:val="00F21837"/>
    <w:rsid w:val="00F23C32"/>
    <w:rsid w:val="00F24F64"/>
    <w:rsid w:val="00F24FBD"/>
    <w:rsid w:val="00F3118C"/>
    <w:rsid w:val="00F32896"/>
    <w:rsid w:val="00F35718"/>
    <w:rsid w:val="00F408D5"/>
    <w:rsid w:val="00F4300D"/>
    <w:rsid w:val="00F4390A"/>
    <w:rsid w:val="00F45B02"/>
    <w:rsid w:val="00F47305"/>
    <w:rsid w:val="00F524F4"/>
    <w:rsid w:val="00F52CEA"/>
    <w:rsid w:val="00F5685E"/>
    <w:rsid w:val="00F60349"/>
    <w:rsid w:val="00F63422"/>
    <w:rsid w:val="00F63442"/>
    <w:rsid w:val="00F67DA9"/>
    <w:rsid w:val="00F71971"/>
    <w:rsid w:val="00F74633"/>
    <w:rsid w:val="00F7683A"/>
    <w:rsid w:val="00F7782A"/>
    <w:rsid w:val="00F80BC8"/>
    <w:rsid w:val="00F85CA0"/>
    <w:rsid w:val="00F94BE4"/>
    <w:rsid w:val="00F94FB3"/>
    <w:rsid w:val="00FA1A24"/>
    <w:rsid w:val="00FA679F"/>
    <w:rsid w:val="00FB1197"/>
    <w:rsid w:val="00FC06F0"/>
    <w:rsid w:val="00FC514E"/>
    <w:rsid w:val="00FD118C"/>
    <w:rsid w:val="00FD4E6D"/>
    <w:rsid w:val="00FD7A6D"/>
    <w:rsid w:val="00FE0DE6"/>
    <w:rsid w:val="00FF2369"/>
    <w:rsid w:val="00FF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8FE33"/>
  <w15:chartTrackingRefBased/>
  <w15:docId w15:val="{FC3CCAE6-426F-4702-8378-BF0006BF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0E74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514E"/>
    <w:rPr>
      <w:sz w:val="18"/>
      <w:szCs w:val="18"/>
    </w:rPr>
  </w:style>
  <w:style w:type="paragraph" w:styleId="a5">
    <w:name w:val="footer"/>
    <w:basedOn w:val="a"/>
    <w:link w:val="a6"/>
    <w:uiPriority w:val="99"/>
    <w:unhideWhenUsed/>
    <w:rsid w:val="00FC514E"/>
    <w:pPr>
      <w:tabs>
        <w:tab w:val="center" w:pos="4153"/>
        <w:tab w:val="right" w:pos="8306"/>
      </w:tabs>
      <w:snapToGrid w:val="0"/>
      <w:jc w:val="left"/>
    </w:pPr>
    <w:rPr>
      <w:sz w:val="18"/>
      <w:szCs w:val="18"/>
    </w:rPr>
  </w:style>
  <w:style w:type="character" w:customStyle="1" w:styleId="a6">
    <w:name w:val="页脚 字符"/>
    <w:basedOn w:val="a0"/>
    <w:link w:val="a5"/>
    <w:uiPriority w:val="99"/>
    <w:rsid w:val="00FC514E"/>
    <w:rPr>
      <w:sz w:val="18"/>
      <w:szCs w:val="18"/>
    </w:rPr>
  </w:style>
  <w:style w:type="paragraph" w:styleId="a7">
    <w:name w:val="List Paragraph"/>
    <w:basedOn w:val="a"/>
    <w:uiPriority w:val="34"/>
    <w:qFormat/>
    <w:rsid w:val="00DE51D8"/>
    <w:pPr>
      <w:ind w:firstLineChars="200" w:firstLine="420"/>
    </w:pPr>
  </w:style>
  <w:style w:type="character" w:styleId="a8">
    <w:name w:val="annotation reference"/>
    <w:basedOn w:val="a0"/>
    <w:uiPriority w:val="99"/>
    <w:semiHidden/>
    <w:unhideWhenUsed/>
    <w:rsid w:val="00D33407"/>
    <w:rPr>
      <w:sz w:val="21"/>
      <w:szCs w:val="21"/>
    </w:rPr>
  </w:style>
  <w:style w:type="paragraph" w:styleId="a9">
    <w:name w:val="annotation text"/>
    <w:basedOn w:val="a"/>
    <w:link w:val="aa"/>
    <w:uiPriority w:val="99"/>
    <w:semiHidden/>
    <w:unhideWhenUsed/>
    <w:rsid w:val="00D33407"/>
    <w:pPr>
      <w:jc w:val="left"/>
    </w:pPr>
  </w:style>
  <w:style w:type="character" w:customStyle="1" w:styleId="aa">
    <w:name w:val="批注文字 字符"/>
    <w:basedOn w:val="a0"/>
    <w:link w:val="a9"/>
    <w:uiPriority w:val="99"/>
    <w:semiHidden/>
    <w:rsid w:val="00D33407"/>
  </w:style>
  <w:style w:type="paragraph" w:styleId="ab">
    <w:name w:val="annotation subject"/>
    <w:basedOn w:val="a9"/>
    <w:next w:val="a9"/>
    <w:link w:val="ac"/>
    <w:uiPriority w:val="99"/>
    <w:semiHidden/>
    <w:unhideWhenUsed/>
    <w:rsid w:val="00D33407"/>
    <w:rPr>
      <w:b/>
      <w:bCs/>
    </w:rPr>
  </w:style>
  <w:style w:type="character" w:customStyle="1" w:styleId="ac">
    <w:name w:val="批注主题 字符"/>
    <w:basedOn w:val="aa"/>
    <w:link w:val="ab"/>
    <w:uiPriority w:val="99"/>
    <w:semiHidden/>
    <w:rsid w:val="00D33407"/>
    <w:rPr>
      <w:b/>
      <w:bCs/>
    </w:rPr>
  </w:style>
  <w:style w:type="paragraph" w:styleId="ad">
    <w:name w:val="Balloon Text"/>
    <w:basedOn w:val="a"/>
    <w:link w:val="ae"/>
    <w:uiPriority w:val="99"/>
    <w:semiHidden/>
    <w:unhideWhenUsed/>
    <w:rsid w:val="00D33407"/>
    <w:rPr>
      <w:sz w:val="18"/>
      <w:szCs w:val="18"/>
    </w:rPr>
  </w:style>
  <w:style w:type="character" w:customStyle="1" w:styleId="ae">
    <w:name w:val="批注框文本 字符"/>
    <w:basedOn w:val="a0"/>
    <w:link w:val="ad"/>
    <w:uiPriority w:val="99"/>
    <w:semiHidden/>
    <w:rsid w:val="00D33407"/>
    <w:rPr>
      <w:sz w:val="18"/>
      <w:szCs w:val="18"/>
    </w:rPr>
  </w:style>
  <w:style w:type="character" w:customStyle="1" w:styleId="20">
    <w:name w:val="标题 2 字符"/>
    <w:basedOn w:val="a0"/>
    <w:link w:val="2"/>
    <w:uiPriority w:val="9"/>
    <w:semiHidden/>
    <w:rsid w:val="000E74BA"/>
    <w:rPr>
      <w:rFonts w:asciiTheme="majorHAnsi" w:eastAsiaTheme="majorEastAsia" w:hAnsiTheme="majorHAnsi" w:cstheme="majorBidi"/>
      <w:b/>
      <w:bCs/>
      <w:sz w:val="32"/>
      <w:szCs w:val="32"/>
    </w:rPr>
  </w:style>
  <w:style w:type="character" w:styleId="af">
    <w:name w:val="Book Title"/>
    <w:basedOn w:val="a0"/>
    <w:uiPriority w:val="33"/>
    <w:qFormat/>
    <w:rsid w:val="0036700D"/>
    <w:rPr>
      <w:b/>
      <w:bCs/>
      <w:i/>
      <w:iCs/>
      <w:spacing w:val="5"/>
    </w:rPr>
  </w:style>
  <w:style w:type="character" w:styleId="af0">
    <w:name w:val="line number"/>
    <w:basedOn w:val="a0"/>
    <w:uiPriority w:val="99"/>
    <w:semiHidden/>
    <w:unhideWhenUsed/>
    <w:rsid w:val="0079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95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姚珠星</dc:creator>
  <cp:keywords/>
  <dc:description/>
  <cp:lastModifiedBy>Ma Runyi</cp:lastModifiedBy>
  <cp:revision>5</cp:revision>
  <cp:lastPrinted>2019-11-07T03:14:00Z</cp:lastPrinted>
  <dcterms:created xsi:type="dcterms:W3CDTF">2019-11-07T03:09:00Z</dcterms:created>
  <dcterms:modified xsi:type="dcterms:W3CDTF">2019-11-07T03:14:00Z</dcterms:modified>
</cp:coreProperties>
</file>